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55571" w14:textId="77777777" w:rsidR="00511EFD" w:rsidRDefault="00511EFD" w:rsidP="00511EFD">
      <w:pPr>
        <w:spacing w:line="276" w:lineRule="auto"/>
        <w:rPr>
          <w:rFonts w:ascii="Times New Roman" w:hAnsi="Times New Roman" w:cs="Times New Roman"/>
          <w:b/>
          <w:color w:val="FF0000"/>
          <w:szCs w:val="28"/>
          <w:u w:val="single"/>
        </w:rPr>
      </w:pPr>
    </w:p>
    <w:p w14:paraId="097BC8FD" w14:textId="36ED3D8D" w:rsidR="00511EFD" w:rsidRPr="00847687" w:rsidRDefault="00511EFD" w:rsidP="00511EFD">
      <w:pPr>
        <w:spacing w:line="276" w:lineRule="auto"/>
        <w:rPr>
          <w:rFonts w:ascii="Times New Roman" w:hAnsi="Times New Roman" w:cs="Times New Roman"/>
          <w:szCs w:val="28"/>
        </w:rPr>
      </w:pPr>
      <w:r w:rsidRPr="00063075">
        <w:rPr>
          <w:rFonts w:ascii="Times New Roman" w:hAnsi="Times New Roman" w:cs="Times New Roman"/>
          <w:b/>
          <w:szCs w:val="28"/>
        </w:rPr>
        <w:t>Contacts:</w:t>
      </w:r>
      <w:r w:rsidRPr="00847687">
        <w:rPr>
          <w:rFonts w:ascii="Times New Roman" w:hAnsi="Times New Roman" w:cs="Times New Roman"/>
          <w:szCs w:val="28"/>
        </w:rPr>
        <w:t xml:space="preserve"> </w:t>
      </w:r>
      <w:r w:rsidRPr="00FE0845">
        <w:rPr>
          <w:rFonts w:ascii="Times New Roman" w:hAnsi="Times New Roman" w:cs="Times New Roman"/>
          <w:szCs w:val="28"/>
        </w:rPr>
        <w:t>Jeff Keeling,</w:t>
      </w:r>
      <w:hyperlink r:id="rId7" w:history="1">
        <w:r w:rsidRPr="00FE0845">
          <w:rPr>
            <w:rStyle w:val="Hyperlink"/>
            <w:rFonts w:ascii="Times New Roman" w:hAnsi="Times New Roman" w:cs="Times New Roman"/>
            <w:szCs w:val="28"/>
            <w:u w:val="none"/>
          </w:rPr>
          <w:t xml:space="preserve"> </w:t>
        </w:r>
        <w:r w:rsidRPr="00FE0845">
          <w:rPr>
            <w:rStyle w:val="Hyperlink"/>
            <w:rFonts w:ascii="Times New Roman" w:hAnsi="Times New Roman" w:cs="Times New Roman"/>
            <w:szCs w:val="28"/>
          </w:rPr>
          <w:t>BROKK</w:t>
        </w:r>
      </w:hyperlink>
      <w:r w:rsidRPr="00FE0845">
        <w:rPr>
          <w:rFonts w:ascii="Times New Roman" w:hAnsi="Times New Roman" w:cs="Times New Roman"/>
          <w:szCs w:val="28"/>
        </w:rPr>
        <w:t xml:space="preserve">, 800-621-7856, </w:t>
      </w:r>
      <w:hyperlink r:id="rId8" w:history="1">
        <w:r w:rsidRPr="00FE0845">
          <w:rPr>
            <w:rStyle w:val="Hyperlink"/>
            <w:rFonts w:ascii="Times New Roman" w:hAnsi="Times New Roman" w:cs="Times New Roman"/>
            <w:szCs w:val="28"/>
          </w:rPr>
          <w:t>Jeff.Keeling@brokkinc.com</w:t>
        </w:r>
      </w:hyperlink>
    </w:p>
    <w:p w14:paraId="6CDA4BFA" w14:textId="6278400F" w:rsidR="00511EFD" w:rsidRPr="00847687" w:rsidRDefault="00AB70DF" w:rsidP="00511EFD">
      <w:pPr>
        <w:pBdr>
          <w:bottom w:val="single" w:sz="6" w:space="4" w:color="auto"/>
        </w:pBdr>
        <w:spacing w:line="276" w:lineRule="auto"/>
        <w:rPr>
          <w:rFonts w:ascii="Times New Roman" w:hAnsi="Times New Roman" w:cs="Times New Roman"/>
          <w:szCs w:val="28"/>
        </w:rPr>
      </w:pPr>
      <w:r>
        <w:rPr>
          <w:rFonts w:ascii="Times New Roman" w:hAnsi="Times New Roman" w:cs="Times New Roman"/>
          <w:szCs w:val="28"/>
        </w:rPr>
        <w:t>Ka</w:t>
      </w:r>
      <w:r w:rsidR="00E15C06">
        <w:rPr>
          <w:rFonts w:ascii="Times New Roman" w:hAnsi="Times New Roman" w:cs="Times New Roman"/>
          <w:szCs w:val="28"/>
        </w:rPr>
        <w:t>tie Grube</w:t>
      </w:r>
      <w:r w:rsidR="00511EFD" w:rsidRPr="00847687">
        <w:rPr>
          <w:rFonts w:ascii="Times New Roman" w:hAnsi="Times New Roman" w:cs="Times New Roman"/>
          <w:szCs w:val="28"/>
        </w:rPr>
        <w:t xml:space="preserve">, </w:t>
      </w:r>
      <w:hyperlink r:id="rId9" w:history="1">
        <w:r w:rsidR="00511EFD" w:rsidRPr="007522AB">
          <w:rPr>
            <w:rStyle w:val="Hyperlink"/>
            <w:rFonts w:ascii="Times New Roman" w:hAnsi="Times New Roman" w:cs="Times New Roman"/>
            <w:szCs w:val="28"/>
          </w:rPr>
          <w:t>IRONCLAD Marketing</w:t>
        </w:r>
      </w:hyperlink>
      <w:r w:rsidR="00511EFD" w:rsidRPr="00847687">
        <w:rPr>
          <w:rFonts w:ascii="Times New Roman" w:hAnsi="Times New Roman" w:cs="Times New Roman"/>
          <w:szCs w:val="28"/>
        </w:rPr>
        <w:t xml:space="preserve">, 701-373-0062, </w:t>
      </w:r>
      <w:hyperlink r:id="rId10" w:history="1">
        <w:r w:rsidR="00E15C06" w:rsidRPr="00483802">
          <w:rPr>
            <w:rStyle w:val="Hyperlink"/>
            <w:rFonts w:ascii="Times New Roman" w:hAnsi="Times New Roman" w:cs="Times New Roman"/>
            <w:szCs w:val="28"/>
          </w:rPr>
          <w:t>katie@ironcladmktg.com</w:t>
        </w:r>
      </w:hyperlink>
    </w:p>
    <w:p w14:paraId="0DA1AD42" w14:textId="77777777" w:rsidR="00511EFD" w:rsidRPr="001005F3" w:rsidRDefault="00511EFD" w:rsidP="00511EFD">
      <w:pPr>
        <w:spacing w:line="276" w:lineRule="auto"/>
        <w:rPr>
          <w:rFonts w:ascii="Times New Roman" w:hAnsi="Times New Roman" w:cs="Times New Roman"/>
          <w:color w:val="FF0000"/>
          <w:szCs w:val="28"/>
          <w:u w:val="single"/>
        </w:rPr>
      </w:pPr>
    </w:p>
    <w:p w14:paraId="3B368974" w14:textId="203F211D" w:rsidR="00355EA5" w:rsidRPr="0012623B" w:rsidRDefault="00A12C38" w:rsidP="0012623B">
      <w:pPr>
        <w:rPr>
          <w:rFonts w:ascii="Times New Roman" w:hAnsi="Times New Roman" w:cs="Times New Roman"/>
          <w:b/>
          <w:u w:val="single"/>
        </w:rPr>
      </w:pPr>
      <w:r w:rsidRPr="0012623B">
        <w:rPr>
          <w:rFonts w:ascii="Times New Roman" w:hAnsi="Times New Roman" w:cs="Times New Roman"/>
          <w:b/>
          <w:u w:val="single"/>
        </w:rPr>
        <w:t>F</w:t>
      </w:r>
      <w:r w:rsidR="0012623B" w:rsidRPr="0012623B">
        <w:rPr>
          <w:rFonts w:ascii="Times New Roman" w:hAnsi="Times New Roman" w:cs="Times New Roman"/>
          <w:b/>
          <w:u w:val="single"/>
        </w:rPr>
        <w:t>OR IMMEDIATE RELEASE</w:t>
      </w:r>
    </w:p>
    <w:p w14:paraId="6E2690AA" w14:textId="77777777" w:rsidR="00A12C38" w:rsidRPr="00A12C38" w:rsidRDefault="00A12C38" w:rsidP="00A12C38">
      <w:pPr>
        <w:rPr>
          <w:rFonts w:ascii="Times New Roman" w:hAnsi="Times New Roman" w:cs="Times New Roman"/>
          <w:b/>
        </w:rPr>
      </w:pPr>
    </w:p>
    <w:p w14:paraId="713ADB1C" w14:textId="2A5DB033" w:rsidR="00FD2AAD" w:rsidRDefault="00263501" w:rsidP="00827052">
      <w:pPr>
        <w:jc w:val="center"/>
        <w:rPr>
          <w:rFonts w:ascii="Times New Roman" w:hAnsi="Times New Roman" w:cs="Times New Roman"/>
          <w:b/>
          <w:bCs/>
          <w:sz w:val="32"/>
          <w:szCs w:val="32"/>
          <w:lang w:val="en-GB"/>
        </w:rPr>
      </w:pPr>
      <w:r>
        <w:rPr>
          <w:rFonts w:ascii="Times New Roman" w:hAnsi="Times New Roman" w:cs="Times New Roman"/>
          <w:b/>
          <w:bCs/>
          <w:sz w:val="32"/>
          <w:szCs w:val="32"/>
          <w:lang w:val="en-GB"/>
        </w:rPr>
        <w:t>A Decade Later, the Evolution Continues:</w:t>
      </w:r>
    </w:p>
    <w:p w14:paraId="1299C724" w14:textId="0A6496CD" w:rsidR="00263501" w:rsidRPr="00827052" w:rsidRDefault="00263501" w:rsidP="00827052">
      <w:pPr>
        <w:jc w:val="center"/>
        <w:rPr>
          <w:rFonts w:ascii="Times New Roman" w:hAnsi="Times New Roman" w:cs="Times New Roman"/>
          <w:b/>
          <w:bCs/>
          <w:sz w:val="32"/>
          <w:szCs w:val="32"/>
          <w:lang w:val="en-GB"/>
        </w:rPr>
      </w:pPr>
      <w:r>
        <w:rPr>
          <w:rFonts w:ascii="Times New Roman" w:hAnsi="Times New Roman" w:cs="Times New Roman"/>
          <w:b/>
          <w:bCs/>
          <w:sz w:val="32"/>
          <w:szCs w:val="32"/>
          <w:lang w:val="en-GB"/>
        </w:rPr>
        <w:t>Brokk Introduces the Brokk 110</w:t>
      </w:r>
      <w:r w:rsidRPr="00263501">
        <w:rPr>
          <w:rFonts w:ascii="Times New Roman" w:hAnsi="Times New Roman" w:cs="Times New Roman"/>
          <w:b/>
          <w:bCs/>
          <w:sz w:val="32"/>
          <w:szCs w:val="32"/>
          <w:vertAlign w:val="superscript"/>
          <w:lang w:val="en-GB"/>
        </w:rPr>
        <w:t>+</w:t>
      </w:r>
    </w:p>
    <w:p w14:paraId="4F299138" w14:textId="77777777" w:rsidR="00C8729E" w:rsidRDefault="00C8729E" w:rsidP="00EF49AC">
      <w:pPr>
        <w:rPr>
          <w:rFonts w:ascii="Times New Roman" w:hAnsi="Times New Roman" w:cs="Times New Roman"/>
          <w:b/>
        </w:rPr>
      </w:pPr>
    </w:p>
    <w:p w14:paraId="71343D56" w14:textId="6079B648" w:rsidR="00827052" w:rsidRDefault="00776AC1" w:rsidP="00827052">
      <w:pPr>
        <w:rPr>
          <w:rFonts w:ascii="Times New Roman" w:hAnsi="Times New Roman" w:cs="Times New Roman"/>
          <w:lang w:val="en-GB"/>
        </w:rPr>
      </w:pPr>
      <w:r>
        <w:rPr>
          <w:rFonts w:ascii="Times New Roman" w:hAnsi="Times New Roman" w:cs="Times New Roman"/>
          <w:b/>
        </w:rPr>
        <w:t>LAS VEGAS</w:t>
      </w:r>
      <w:r w:rsidRPr="00511EFD">
        <w:rPr>
          <w:rFonts w:ascii="Times New Roman" w:hAnsi="Times New Roman" w:cs="Times New Roman"/>
        </w:rPr>
        <w:t xml:space="preserve"> (</w:t>
      </w:r>
      <w:r>
        <w:rPr>
          <w:rFonts w:ascii="Times New Roman" w:hAnsi="Times New Roman" w:cs="Times New Roman"/>
        </w:rPr>
        <w:t>March 3</w:t>
      </w:r>
      <w:r w:rsidRPr="001662A7">
        <w:rPr>
          <w:rFonts w:ascii="Times New Roman" w:hAnsi="Times New Roman" w:cs="Times New Roman"/>
        </w:rPr>
        <w:t>, 202</w:t>
      </w:r>
      <w:r>
        <w:rPr>
          <w:rFonts w:ascii="Times New Roman" w:hAnsi="Times New Roman" w:cs="Times New Roman"/>
        </w:rPr>
        <w:t>6</w:t>
      </w:r>
      <w:r w:rsidRPr="00511EFD">
        <w:rPr>
          <w:rFonts w:ascii="Times New Roman" w:hAnsi="Times New Roman" w:cs="Times New Roman"/>
        </w:rPr>
        <w:t xml:space="preserve">) </w:t>
      </w:r>
      <w:r w:rsidR="00212363">
        <w:rPr>
          <w:rFonts w:ascii="Times New Roman" w:hAnsi="Times New Roman" w:cs="Times New Roman"/>
        </w:rPr>
        <w:t>—</w:t>
      </w:r>
      <w:r w:rsidR="00263501">
        <w:rPr>
          <w:rFonts w:ascii="Times New Roman" w:hAnsi="Times New Roman" w:cs="Times New Roman"/>
        </w:rPr>
        <w:t xml:space="preserve"> Ten years after the introduction of the iconic Brokk 110, </w:t>
      </w:r>
      <w:r w:rsidR="00135D26">
        <w:rPr>
          <w:rFonts w:ascii="Times New Roman" w:hAnsi="Times New Roman" w:cs="Times New Roman"/>
        </w:rPr>
        <w:t>Brokk</w:t>
      </w:r>
      <w:r w:rsidR="00827052" w:rsidRPr="00827052">
        <w:rPr>
          <w:rFonts w:ascii="Times New Roman" w:hAnsi="Times New Roman" w:cs="Times New Roman"/>
          <w:lang w:val="en-GB"/>
        </w:rPr>
        <w:t xml:space="preserve"> </w:t>
      </w:r>
      <w:r w:rsidR="00263501">
        <w:rPr>
          <w:rFonts w:ascii="Times New Roman" w:hAnsi="Times New Roman" w:cs="Times New Roman"/>
          <w:lang w:val="en-GB"/>
        </w:rPr>
        <w:t>announces the launch of the Brokk 110</w:t>
      </w:r>
      <w:r w:rsidR="00263501" w:rsidRPr="00263501">
        <w:rPr>
          <w:rFonts w:ascii="Times New Roman" w:hAnsi="Times New Roman" w:cs="Times New Roman"/>
          <w:vertAlign w:val="superscript"/>
          <w:lang w:val="en-GB"/>
        </w:rPr>
        <w:t>+</w:t>
      </w:r>
      <w:r w:rsidR="00263501">
        <w:rPr>
          <w:rFonts w:ascii="Times New Roman" w:hAnsi="Times New Roman" w:cs="Times New Roman"/>
          <w:lang w:val="en-GB"/>
        </w:rPr>
        <w:t>, now equi</w:t>
      </w:r>
      <w:r w:rsidR="00135D26">
        <w:rPr>
          <w:rFonts w:ascii="Times New Roman" w:hAnsi="Times New Roman" w:cs="Times New Roman"/>
          <w:lang w:val="en-GB"/>
        </w:rPr>
        <w:t>pped</w:t>
      </w:r>
      <w:r w:rsidR="00263501">
        <w:rPr>
          <w:rFonts w:ascii="Times New Roman" w:hAnsi="Times New Roman" w:cs="Times New Roman"/>
          <w:lang w:val="en-GB"/>
        </w:rPr>
        <w:t xml:space="preserve"> with Brokk </w:t>
      </w:r>
      <w:proofErr w:type="spellStart"/>
      <w:r w:rsidR="00263501">
        <w:rPr>
          <w:rFonts w:ascii="Times New Roman" w:hAnsi="Times New Roman" w:cs="Times New Roman"/>
          <w:lang w:val="en-GB"/>
        </w:rPr>
        <w:t>SmartPower</w:t>
      </w:r>
      <w:proofErr w:type="spellEnd"/>
      <w:r w:rsidR="00263501" w:rsidRPr="00263501">
        <w:rPr>
          <w:rFonts w:ascii="Times New Roman" w:hAnsi="Times New Roman" w:cs="Times New Roman"/>
          <w:vertAlign w:val="superscript"/>
          <w:lang w:val="en-GB"/>
        </w:rPr>
        <w:t>+</w:t>
      </w:r>
      <w:r w:rsidR="00263501">
        <w:rPr>
          <w:rFonts w:ascii="Times New Roman" w:hAnsi="Times New Roman" w:cs="Times New Roman"/>
          <w:lang w:val="en-GB"/>
        </w:rPr>
        <w:t xml:space="preserve">. </w:t>
      </w:r>
    </w:p>
    <w:p w14:paraId="6CCEB2A4" w14:textId="77777777" w:rsidR="00776AC1" w:rsidRDefault="00776AC1" w:rsidP="00827052">
      <w:pPr>
        <w:rPr>
          <w:rFonts w:ascii="Times New Roman" w:hAnsi="Times New Roman" w:cs="Times New Roman"/>
          <w:lang w:val="en-GB"/>
        </w:rPr>
      </w:pPr>
    </w:p>
    <w:p w14:paraId="61261586" w14:textId="23AA4970" w:rsidR="00776AC1" w:rsidRDefault="00776AC1" w:rsidP="00827052">
      <w:pPr>
        <w:rPr>
          <w:rFonts w:ascii="Times New Roman" w:hAnsi="Times New Roman" w:cs="Times New Roman"/>
          <w:lang w:val="en-GB"/>
        </w:rPr>
      </w:pPr>
      <w:r>
        <w:rPr>
          <w:rFonts w:ascii="Times New Roman" w:hAnsi="Times New Roman" w:cs="Times New Roman"/>
          <w:lang w:val="en-GB"/>
        </w:rPr>
        <w:t>Brokk will highlight the 110</w:t>
      </w:r>
      <w:r w:rsidRPr="005E708A">
        <w:rPr>
          <w:rFonts w:ascii="Times New Roman" w:hAnsi="Times New Roman" w:cs="Times New Roman"/>
          <w:vertAlign w:val="superscript"/>
          <w:lang w:val="en-GB"/>
        </w:rPr>
        <w:t>+</w:t>
      </w:r>
      <w:r>
        <w:rPr>
          <w:rFonts w:ascii="Times New Roman" w:hAnsi="Times New Roman" w:cs="Times New Roman"/>
          <w:lang w:val="en-GB"/>
        </w:rPr>
        <w:t xml:space="preserve"> alongside other equipment innovations at </w:t>
      </w:r>
      <w:r w:rsidR="0085149B">
        <w:rPr>
          <w:rFonts w:ascii="Times New Roman" w:hAnsi="Times New Roman" w:cs="Times New Roman"/>
          <w:b/>
          <w:bCs/>
          <w:lang w:val="en-GB"/>
        </w:rPr>
        <w:t>B</w:t>
      </w:r>
      <w:r w:rsidRPr="00AE64DC">
        <w:rPr>
          <w:rFonts w:ascii="Times New Roman" w:hAnsi="Times New Roman" w:cs="Times New Roman"/>
          <w:b/>
          <w:bCs/>
          <w:lang w:val="en-GB"/>
        </w:rPr>
        <w:t xml:space="preserve">ooth </w:t>
      </w:r>
      <w:r>
        <w:rPr>
          <w:rFonts w:ascii="Times New Roman" w:hAnsi="Times New Roman" w:cs="Times New Roman"/>
          <w:b/>
          <w:bCs/>
          <w:lang w:val="en-GB"/>
        </w:rPr>
        <w:t>P8448</w:t>
      </w:r>
      <w:r>
        <w:rPr>
          <w:rFonts w:ascii="Times New Roman" w:hAnsi="Times New Roman" w:cs="Times New Roman"/>
          <w:lang w:val="en-GB"/>
        </w:rPr>
        <w:t xml:space="preserve"> during </w:t>
      </w:r>
      <w:hyperlink r:id="rId11" w:history="1">
        <w:r w:rsidRPr="004525E4">
          <w:rPr>
            <w:rStyle w:val="Hyperlink"/>
            <w:rFonts w:ascii="Times New Roman" w:hAnsi="Times New Roman" w:cs="Times New Roman"/>
            <w:lang w:val="en-GB"/>
          </w:rPr>
          <w:t>CONEXPO-CON/AGG</w:t>
        </w:r>
      </w:hyperlink>
      <w:r>
        <w:rPr>
          <w:rFonts w:ascii="Times New Roman" w:hAnsi="Times New Roman" w:cs="Times New Roman"/>
          <w:lang w:val="en-GB"/>
        </w:rPr>
        <w:t xml:space="preserve"> 2026 from </w:t>
      </w:r>
      <w:r w:rsidR="006B1213">
        <w:rPr>
          <w:rFonts w:ascii="Times New Roman" w:hAnsi="Times New Roman" w:cs="Times New Roman"/>
          <w:lang w:val="en-GB"/>
        </w:rPr>
        <w:t>March 3-</w:t>
      </w:r>
      <w:r w:rsidR="009A1BC3">
        <w:rPr>
          <w:rFonts w:ascii="Times New Roman" w:hAnsi="Times New Roman" w:cs="Times New Roman"/>
          <w:lang w:val="en-GB"/>
        </w:rPr>
        <w:t>7</w:t>
      </w:r>
      <w:r>
        <w:rPr>
          <w:rFonts w:ascii="Times New Roman" w:hAnsi="Times New Roman" w:cs="Times New Roman"/>
          <w:lang w:val="en-GB"/>
        </w:rPr>
        <w:t xml:space="preserve">. </w:t>
      </w:r>
    </w:p>
    <w:p w14:paraId="35384A6E" w14:textId="407D87A4" w:rsidR="00263501" w:rsidRDefault="00263501" w:rsidP="00827052">
      <w:pPr>
        <w:rPr>
          <w:rFonts w:ascii="Times New Roman" w:hAnsi="Times New Roman" w:cs="Times New Roman"/>
          <w:lang w:val="en-GB"/>
        </w:rPr>
      </w:pPr>
      <w:r>
        <w:rPr>
          <w:rFonts w:ascii="Times New Roman" w:hAnsi="Times New Roman" w:cs="Times New Roman"/>
          <w:lang w:val="en-GB"/>
        </w:rPr>
        <w:br/>
        <w:t>The Brokk 110</w:t>
      </w:r>
      <w:r w:rsidRPr="00263501">
        <w:rPr>
          <w:rFonts w:ascii="Times New Roman" w:hAnsi="Times New Roman" w:cs="Times New Roman"/>
          <w:vertAlign w:val="superscript"/>
          <w:lang w:val="en-GB"/>
        </w:rPr>
        <w:t>+</w:t>
      </w:r>
      <w:r>
        <w:rPr>
          <w:rFonts w:ascii="Times New Roman" w:hAnsi="Times New Roman" w:cs="Times New Roman"/>
          <w:lang w:val="en-GB"/>
        </w:rPr>
        <w:t xml:space="preserve"> builds on the proven versatility and field-proven performance of the original Brokk 110 — one of the most widely used demolition robots in the world — and elevates it with new intelligence, greater efficiency and enhanced reliability. </w:t>
      </w:r>
    </w:p>
    <w:p w14:paraId="69C8C407" w14:textId="77777777" w:rsidR="00827052" w:rsidRPr="00827052" w:rsidRDefault="00827052" w:rsidP="00827052">
      <w:pPr>
        <w:rPr>
          <w:rFonts w:ascii="Times New Roman" w:hAnsi="Times New Roman" w:cs="Times New Roman"/>
          <w:lang w:val="en-GB"/>
        </w:rPr>
      </w:pPr>
    </w:p>
    <w:p w14:paraId="7C220B8B" w14:textId="081DC1DF" w:rsidR="00827052" w:rsidRPr="00827052" w:rsidRDefault="00827052" w:rsidP="00827052">
      <w:pPr>
        <w:rPr>
          <w:rFonts w:ascii="Times New Roman" w:hAnsi="Times New Roman" w:cs="Times New Roman"/>
          <w:lang w:val="en-GB"/>
        </w:rPr>
      </w:pPr>
      <w:r w:rsidRPr="00827052">
        <w:rPr>
          <w:rFonts w:ascii="Times New Roman" w:hAnsi="Times New Roman" w:cs="Times New Roman"/>
          <w:lang w:val="en-GB"/>
        </w:rPr>
        <w:t>"</w:t>
      </w:r>
      <w:r w:rsidR="00263501">
        <w:rPr>
          <w:rFonts w:ascii="Times New Roman" w:hAnsi="Times New Roman" w:cs="Times New Roman"/>
          <w:lang w:val="en-GB"/>
        </w:rPr>
        <w:t>Versatility, capability and trust have defined the Brokk 110 for a decade</w:t>
      </w:r>
      <w:r w:rsidRPr="00827052">
        <w:rPr>
          <w:rFonts w:ascii="Times New Roman" w:hAnsi="Times New Roman" w:cs="Times New Roman"/>
          <w:lang w:val="en-GB"/>
        </w:rPr>
        <w:t>," said Martin Krupicka, CEO of Brokk Group. "</w:t>
      </w:r>
      <w:r w:rsidR="00263501">
        <w:rPr>
          <w:rFonts w:ascii="Times New Roman" w:hAnsi="Times New Roman" w:cs="Times New Roman"/>
          <w:lang w:val="en-GB"/>
        </w:rPr>
        <w:t>The Brokk 110</w:t>
      </w:r>
      <w:r w:rsidR="00263501" w:rsidRPr="00263501">
        <w:rPr>
          <w:rFonts w:ascii="Times New Roman" w:hAnsi="Times New Roman" w:cs="Times New Roman"/>
          <w:vertAlign w:val="superscript"/>
          <w:lang w:val="en-GB"/>
        </w:rPr>
        <w:t>+</w:t>
      </w:r>
      <w:r w:rsidR="00263501">
        <w:rPr>
          <w:rFonts w:ascii="Times New Roman" w:hAnsi="Times New Roman" w:cs="Times New Roman"/>
          <w:lang w:val="en-GB"/>
        </w:rPr>
        <w:t xml:space="preserve"> continues that legacy, offering a noticeable step forward while staying true to the compact form that operators rely on</w:t>
      </w:r>
      <w:r w:rsidRPr="00827052">
        <w:rPr>
          <w:rFonts w:ascii="Times New Roman" w:hAnsi="Times New Roman" w:cs="Times New Roman"/>
          <w:lang w:val="en-GB"/>
        </w:rPr>
        <w:t>."</w:t>
      </w:r>
    </w:p>
    <w:p w14:paraId="4D2BCD86" w14:textId="77777777" w:rsidR="00827052" w:rsidRPr="00827052" w:rsidRDefault="00827052" w:rsidP="00827052">
      <w:pPr>
        <w:rPr>
          <w:rFonts w:ascii="Times New Roman" w:hAnsi="Times New Roman" w:cs="Times New Roman"/>
          <w:lang w:val="en-GB"/>
        </w:rPr>
      </w:pPr>
    </w:p>
    <w:p w14:paraId="0FA3ECBC" w14:textId="2C2A99AF" w:rsidR="00827052" w:rsidRDefault="00827052" w:rsidP="00827052">
      <w:pPr>
        <w:rPr>
          <w:rFonts w:ascii="Times New Roman" w:hAnsi="Times New Roman" w:cs="Times New Roman"/>
          <w:b/>
          <w:bCs/>
          <w:lang w:val="en-GB"/>
        </w:rPr>
      </w:pPr>
      <w:r w:rsidRPr="00827052">
        <w:rPr>
          <w:rFonts w:ascii="Times New Roman" w:hAnsi="Times New Roman" w:cs="Times New Roman"/>
          <w:b/>
          <w:bCs/>
          <w:lang w:val="en-GB"/>
        </w:rPr>
        <w:t>Key Innovations of the Brokk 1</w:t>
      </w:r>
      <w:r w:rsidR="00263501">
        <w:rPr>
          <w:rFonts w:ascii="Times New Roman" w:hAnsi="Times New Roman" w:cs="Times New Roman"/>
          <w:b/>
          <w:bCs/>
          <w:lang w:val="en-GB"/>
        </w:rPr>
        <w:t>1</w:t>
      </w:r>
      <w:r w:rsidRPr="00827052">
        <w:rPr>
          <w:rFonts w:ascii="Times New Roman" w:hAnsi="Times New Roman" w:cs="Times New Roman"/>
          <w:b/>
          <w:bCs/>
          <w:lang w:val="en-GB"/>
        </w:rPr>
        <w:t>0⁺:</w:t>
      </w:r>
    </w:p>
    <w:p w14:paraId="39FFECCD" w14:textId="77777777" w:rsidR="00827052" w:rsidRPr="00827052" w:rsidRDefault="00827052" w:rsidP="00827052">
      <w:pPr>
        <w:rPr>
          <w:rFonts w:ascii="Times New Roman" w:hAnsi="Times New Roman" w:cs="Times New Roman"/>
          <w:b/>
          <w:bCs/>
          <w:lang w:val="en-GB"/>
        </w:rPr>
      </w:pPr>
    </w:p>
    <w:p w14:paraId="69CBDB15" w14:textId="322ADA2F" w:rsidR="00827052" w:rsidRDefault="00263501" w:rsidP="00263501">
      <w:pPr>
        <w:numPr>
          <w:ilvl w:val="0"/>
          <w:numId w:val="3"/>
        </w:numPr>
        <w:rPr>
          <w:rFonts w:ascii="Times New Roman" w:hAnsi="Times New Roman" w:cs="Times New Roman"/>
          <w:lang w:val="en-GB"/>
        </w:rPr>
      </w:pPr>
      <w:r>
        <w:rPr>
          <w:rFonts w:ascii="Times New Roman" w:hAnsi="Times New Roman" w:cs="Times New Roman"/>
          <w:b/>
          <w:bCs/>
          <w:lang w:val="en-GB"/>
        </w:rPr>
        <w:t>Exceptional versatility</w:t>
      </w:r>
      <w:r w:rsidR="00827052" w:rsidRPr="00827052">
        <w:rPr>
          <w:rFonts w:ascii="Times New Roman" w:hAnsi="Times New Roman" w:cs="Times New Roman"/>
          <w:b/>
          <w:bCs/>
          <w:lang w:val="en-GB"/>
        </w:rPr>
        <w:t xml:space="preserve"> </w:t>
      </w:r>
      <w:r w:rsidR="00D2121E">
        <w:rPr>
          <w:rFonts w:ascii="Times New Roman" w:hAnsi="Times New Roman" w:cs="Times New Roman"/>
          <w:b/>
          <w:bCs/>
          <w:lang w:val="en-GB"/>
        </w:rPr>
        <w:t>—</w:t>
      </w:r>
      <w:r w:rsidR="00827052" w:rsidRPr="00827052">
        <w:rPr>
          <w:rFonts w:ascii="Times New Roman" w:hAnsi="Times New Roman" w:cs="Times New Roman"/>
          <w:b/>
          <w:bCs/>
          <w:lang w:val="en-GB"/>
        </w:rPr>
        <w:t xml:space="preserve"> </w:t>
      </w:r>
      <w:r w:rsidRPr="00263501">
        <w:rPr>
          <w:rFonts w:ascii="Times New Roman" w:hAnsi="Times New Roman" w:cs="Times New Roman"/>
          <w:lang w:val="en-GB"/>
        </w:rPr>
        <w:t>from tight access to demanding demolition</w:t>
      </w:r>
      <w:r>
        <w:rPr>
          <w:rFonts w:ascii="Times New Roman" w:hAnsi="Times New Roman" w:cs="Times New Roman"/>
          <w:b/>
          <w:bCs/>
          <w:lang w:val="en-GB"/>
        </w:rPr>
        <w:t xml:space="preserve"> </w:t>
      </w:r>
    </w:p>
    <w:p w14:paraId="5B8B81CC" w14:textId="4566242B" w:rsidR="00263501" w:rsidRPr="00263501" w:rsidRDefault="00263501" w:rsidP="00263501">
      <w:pPr>
        <w:numPr>
          <w:ilvl w:val="0"/>
          <w:numId w:val="3"/>
        </w:numPr>
        <w:rPr>
          <w:rFonts w:ascii="Times New Roman" w:hAnsi="Times New Roman" w:cs="Times New Roman"/>
          <w:lang w:val="en-GB"/>
        </w:rPr>
      </w:pPr>
      <w:r>
        <w:rPr>
          <w:rFonts w:ascii="Times New Roman" w:hAnsi="Times New Roman" w:cs="Times New Roman"/>
          <w:b/>
          <w:bCs/>
          <w:lang w:val="en-GB"/>
        </w:rPr>
        <w:t>Superior mobility across stairs, corridors and uneven surfaces</w:t>
      </w:r>
    </w:p>
    <w:p w14:paraId="4CA0B594" w14:textId="31ACAEB0" w:rsidR="00827052" w:rsidRDefault="00263501" w:rsidP="00827052">
      <w:pPr>
        <w:numPr>
          <w:ilvl w:val="0"/>
          <w:numId w:val="3"/>
        </w:numPr>
        <w:rPr>
          <w:rFonts w:ascii="Times New Roman" w:hAnsi="Times New Roman" w:cs="Times New Roman"/>
          <w:lang w:val="en-GB"/>
        </w:rPr>
      </w:pPr>
      <w:r>
        <w:rPr>
          <w:rFonts w:ascii="Times New Roman" w:hAnsi="Times New Roman" w:cs="Times New Roman"/>
          <w:b/>
          <w:bCs/>
          <w:lang w:val="en-GB"/>
        </w:rPr>
        <w:t>Compact transport profile —</w:t>
      </w:r>
      <w:r>
        <w:rPr>
          <w:rFonts w:ascii="Times New Roman" w:hAnsi="Times New Roman" w:cs="Times New Roman"/>
          <w:lang w:val="en-GB"/>
        </w:rPr>
        <w:t xml:space="preserve"> fits in elevators, small trucks or car trailers</w:t>
      </w:r>
    </w:p>
    <w:p w14:paraId="1AA8AE6F" w14:textId="76D11D8A" w:rsidR="00263501" w:rsidRDefault="00263501" w:rsidP="00827052">
      <w:pPr>
        <w:numPr>
          <w:ilvl w:val="0"/>
          <w:numId w:val="3"/>
        </w:numPr>
        <w:rPr>
          <w:rFonts w:ascii="Times New Roman" w:hAnsi="Times New Roman" w:cs="Times New Roman"/>
          <w:lang w:val="en-GB"/>
        </w:rPr>
      </w:pPr>
      <w:r>
        <w:rPr>
          <w:rFonts w:ascii="Times New Roman" w:hAnsi="Times New Roman" w:cs="Times New Roman"/>
          <w:b/>
          <w:bCs/>
          <w:lang w:val="en-GB"/>
        </w:rPr>
        <w:t>Dual power capabilities —</w:t>
      </w:r>
      <w:r>
        <w:rPr>
          <w:rFonts w:ascii="Times New Roman" w:hAnsi="Times New Roman" w:cs="Times New Roman"/>
          <w:lang w:val="en-GB"/>
        </w:rPr>
        <w:t xml:space="preserve"> 16 A and 32 A </w:t>
      </w:r>
    </w:p>
    <w:p w14:paraId="423938A7" w14:textId="7237D9AD" w:rsidR="00263501" w:rsidRPr="00263501" w:rsidRDefault="00263501" w:rsidP="00827052">
      <w:pPr>
        <w:numPr>
          <w:ilvl w:val="0"/>
          <w:numId w:val="3"/>
        </w:numPr>
        <w:rPr>
          <w:rFonts w:ascii="Times New Roman" w:hAnsi="Times New Roman" w:cs="Times New Roman"/>
          <w:lang w:val="en-GB"/>
        </w:rPr>
      </w:pPr>
      <w:r>
        <w:rPr>
          <w:rFonts w:ascii="Times New Roman" w:hAnsi="Times New Roman" w:cs="Times New Roman"/>
          <w:b/>
          <w:bCs/>
          <w:lang w:val="en-GB"/>
        </w:rPr>
        <w:t>Full 360-degree work radius for optimal reach</w:t>
      </w:r>
    </w:p>
    <w:p w14:paraId="4C62DFC2" w14:textId="3B1FCF96" w:rsidR="00827052" w:rsidRPr="00263501" w:rsidRDefault="00263501" w:rsidP="00827052">
      <w:pPr>
        <w:numPr>
          <w:ilvl w:val="0"/>
          <w:numId w:val="3"/>
        </w:numPr>
        <w:rPr>
          <w:rFonts w:ascii="Times New Roman" w:hAnsi="Times New Roman" w:cs="Times New Roman"/>
          <w:lang w:val="en-GB"/>
        </w:rPr>
      </w:pPr>
      <w:r>
        <w:rPr>
          <w:rFonts w:ascii="Times New Roman" w:hAnsi="Times New Roman" w:cs="Times New Roman"/>
          <w:b/>
          <w:bCs/>
          <w:lang w:val="en-GB"/>
        </w:rPr>
        <w:t xml:space="preserve">Powered by Brokk </w:t>
      </w:r>
      <w:proofErr w:type="spellStart"/>
      <w:r>
        <w:rPr>
          <w:rFonts w:ascii="Times New Roman" w:hAnsi="Times New Roman" w:cs="Times New Roman"/>
          <w:b/>
          <w:bCs/>
          <w:lang w:val="en-GB"/>
        </w:rPr>
        <w:t>SmartPower</w:t>
      </w:r>
      <w:proofErr w:type="spellEnd"/>
      <w:r w:rsidRPr="00263501">
        <w:rPr>
          <w:rFonts w:ascii="Times New Roman" w:hAnsi="Times New Roman" w:cs="Times New Roman"/>
          <w:b/>
          <w:bCs/>
          <w:vertAlign w:val="superscript"/>
          <w:lang w:val="en-GB"/>
        </w:rPr>
        <w:t>+</w:t>
      </w:r>
      <w:r>
        <w:rPr>
          <w:rFonts w:ascii="Times New Roman" w:hAnsi="Times New Roman" w:cs="Times New Roman"/>
          <w:b/>
          <w:bCs/>
          <w:lang w:val="en-GB"/>
        </w:rPr>
        <w:t xml:space="preserve"> for enhanced performance and reliability</w:t>
      </w:r>
    </w:p>
    <w:p w14:paraId="3742593F" w14:textId="77777777" w:rsidR="006F3A4F" w:rsidRDefault="006F3A4F" w:rsidP="00EF49AC">
      <w:pPr>
        <w:rPr>
          <w:rFonts w:ascii="Times New Roman" w:hAnsi="Times New Roman" w:cs="Times New Roman"/>
        </w:rPr>
      </w:pPr>
    </w:p>
    <w:p w14:paraId="5B5DBD28" w14:textId="347DB586" w:rsidR="00827052" w:rsidRPr="00827052" w:rsidRDefault="00827052" w:rsidP="00EF49AC">
      <w:pPr>
        <w:rPr>
          <w:rFonts w:ascii="Times New Roman" w:hAnsi="Times New Roman" w:cs="Times New Roman"/>
          <w:lang w:val="en-GB"/>
        </w:rPr>
      </w:pPr>
      <w:r w:rsidRPr="00827052">
        <w:rPr>
          <w:rFonts w:ascii="Times New Roman" w:hAnsi="Times New Roman" w:cs="Times New Roman"/>
          <w:lang w:val="en-GB"/>
        </w:rPr>
        <w:t xml:space="preserve">For more information about Brokk and our products, visit </w:t>
      </w:r>
      <w:hyperlink r:id="rId12" w:history="1">
        <w:r w:rsidRPr="00135D26">
          <w:rPr>
            <w:rStyle w:val="Hyperlink"/>
            <w:rFonts w:ascii="Times New Roman" w:hAnsi="Times New Roman" w:cs="Times New Roman"/>
            <w:b/>
            <w:bCs/>
            <w:lang w:val="en-GB"/>
          </w:rPr>
          <w:t>www.brokk.com</w:t>
        </w:r>
      </w:hyperlink>
      <w:r w:rsidRPr="00827052">
        <w:rPr>
          <w:rFonts w:ascii="Times New Roman" w:hAnsi="Times New Roman" w:cs="Times New Roman"/>
          <w:lang w:val="en-GB"/>
        </w:rPr>
        <w:t>.</w:t>
      </w:r>
    </w:p>
    <w:p w14:paraId="2BC858D3" w14:textId="77777777" w:rsidR="001005F3" w:rsidRDefault="001005F3" w:rsidP="001005F3">
      <w:pPr>
        <w:rPr>
          <w:rFonts w:ascii="Times New Roman" w:hAnsi="Times New Roman" w:cs="Times New Roman"/>
        </w:rPr>
      </w:pPr>
    </w:p>
    <w:p w14:paraId="10008040" w14:textId="77777777" w:rsidR="00511EFD" w:rsidRPr="00511EFD" w:rsidRDefault="00511EFD" w:rsidP="00511EFD">
      <w:pPr>
        <w:rPr>
          <w:rFonts w:ascii="Times New Roman" w:hAnsi="Times New Roman" w:cs="Times New Roman"/>
          <w:b/>
        </w:rPr>
      </w:pPr>
      <w:r w:rsidRPr="00511EFD">
        <w:rPr>
          <w:rFonts w:ascii="Times New Roman" w:hAnsi="Times New Roman" w:cs="Times New Roman"/>
          <w:b/>
        </w:rPr>
        <w:t>About Brokk</w:t>
      </w:r>
    </w:p>
    <w:p w14:paraId="74247FA8" w14:textId="46AD4AEB" w:rsidR="001D58DD" w:rsidRPr="00827052" w:rsidRDefault="00511EFD" w:rsidP="00511EFD">
      <w:pPr>
        <w:rPr>
          <w:rFonts w:ascii="Times New Roman" w:hAnsi="Times New Roman" w:cs="Times New Roman"/>
        </w:rPr>
      </w:pPr>
      <w:r w:rsidRPr="00511EFD">
        <w:rPr>
          <w:rFonts w:ascii="Times New Roman" w:hAnsi="Times New Roman" w:cs="Times New Roman"/>
        </w:rPr>
        <w:t xml:space="preserve">Brokk has been the world’s leading manufacturer of </w:t>
      </w:r>
      <w:r w:rsidR="002842AB">
        <w:rPr>
          <w:rFonts w:ascii="Times New Roman" w:hAnsi="Times New Roman" w:cs="Times New Roman"/>
        </w:rPr>
        <w:t xml:space="preserve">electric </w:t>
      </w:r>
      <w:r w:rsidRPr="00511EFD">
        <w:rPr>
          <w:rFonts w:ascii="Times New Roman" w:hAnsi="Times New Roman" w:cs="Times New Roman"/>
        </w:rPr>
        <w:t>remote-controlled demolition machines and attachments for</w:t>
      </w:r>
      <w:r w:rsidR="001005F3">
        <w:rPr>
          <w:rFonts w:ascii="Times New Roman" w:hAnsi="Times New Roman" w:cs="Times New Roman"/>
        </w:rPr>
        <w:t xml:space="preserve"> 50</w:t>
      </w:r>
      <w:r w:rsidRPr="00511EFD">
        <w:rPr>
          <w:rFonts w:ascii="Times New Roman" w:hAnsi="Times New Roman" w:cs="Times New Roman"/>
        </w:rPr>
        <w:t xml:space="preserve"> years. Through continuous innovation in engineering and design, Brokk is able to offer unique solutions to multiple industries worldwide, including construction, demolition, mining and tunneling, cement and metal processing, nuclear and other specialty applications. For more information: Brokk Inc., 17321 TYE Street SE, Suite B, Monroe, WA 98272; 800-621-7856; </w:t>
      </w:r>
      <w:hyperlink r:id="rId13" w:history="1">
        <w:r w:rsidRPr="00511EFD">
          <w:rPr>
            <w:rStyle w:val="Hyperlink"/>
            <w:rFonts w:ascii="Times New Roman" w:hAnsi="Times New Roman" w:cs="Times New Roman"/>
          </w:rPr>
          <w:t>info@brokkinc.com</w:t>
        </w:r>
      </w:hyperlink>
      <w:r w:rsidRPr="00511EFD">
        <w:rPr>
          <w:rFonts w:ascii="Times New Roman" w:hAnsi="Times New Roman" w:cs="Times New Roman"/>
        </w:rPr>
        <w:t xml:space="preserve">; </w:t>
      </w:r>
      <w:hyperlink r:id="rId14" w:history="1">
        <w:r w:rsidRPr="00511EFD">
          <w:rPr>
            <w:rStyle w:val="Hyperlink"/>
            <w:rFonts w:ascii="Times New Roman" w:hAnsi="Times New Roman" w:cs="Times New Roman"/>
          </w:rPr>
          <w:t>www.brokk.com</w:t>
        </w:r>
      </w:hyperlink>
      <w:r w:rsidRPr="00511EFD">
        <w:rPr>
          <w:rFonts w:ascii="Times New Roman" w:hAnsi="Times New Roman" w:cs="Times New Roman"/>
        </w:rPr>
        <w:t xml:space="preserve">; </w:t>
      </w:r>
      <w:hyperlink r:id="rId15" w:history="1">
        <w:r w:rsidRPr="00511EFD">
          <w:rPr>
            <w:rStyle w:val="Hyperlink"/>
            <w:rFonts w:ascii="Times New Roman" w:hAnsi="Times New Roman" w:cs="Times New Roman"/>
          </w:rPr>
          <w:t>Facebook</w:t>
        </w:r>
      </w:hyperlink>
      <w:r w:rsidRPr="00511EFD">
        <w:rPr>
          <w:rFonts w:ascii="Times New Roman" w:hAnsi="Times New Roman" w:cs="Times New Roman"/>
        </w:rPr>
        <w:t xml:space="preserve">; </w:t>
      </w:r>
      <w:hyperlink r:id="rId16" w:history="1">
        <w:r w:rsidR="00135D26" w:rsidRPr="00135D26">
          <w:rPr>
            <w:rStyle w:val="Hyperlink"/>
            <w:rFonts w:ascii="Times New Roman" w:hAnsi="Times New Roman" w:cs="Times New Roman"/>
          </w:rPr>
          <w:t>Instagram</w:t>
        </w:r>
      </w:hyperlink>
      <w:r w:rsidR="00135D26">
        <w:rPr>
          <w:rFonts w:ascii="Times New Roman" w:hAnsi="Times New Roman" w:cs="Times New Roman"/>
        </w:rPr>
        <w:t xml:space="preserve">, </w:t>
      </w:r>
      <w:hyperlink r:id="rId17" w:history="1">
        <w:r w:rsidR="00135D26" w:rsidRPr="00135D26">
          <w:rPr>
            <w:rStyle w:val="Hyperlink"/>
            <w:rFonts w:ascii="Times New Roman" w:hAnsi="Times New Roman" w:cs="Times New Roman"/>
          </w:rPr>
          <w:t>YouTube</w:t>
        </w:r>
      </w:hyperlink>
      <w:r w:rsidR="00135D26" w:rsidRPr="00135D26">
        <w:rPr>
          <w:rFonts w:ascii="Times New Roman" w:hAnsi="Times New Roman" w:cs="Times New Roman"/>
        </w:rPr>
        <w:t>,</w:t>
      </w:r>
      <w:r w:rsidR="00135D26">
        <w:t xml:space="preserve"> </w:t>
      </w:r>
      <w:r w:rsidR="002E5BA2">
        <w:rPr>
          <w:rFonts w:ascii="Times New Roman" w:hAnsi="Times New Roman" w:cs="Times New Roman"/>
        </w:rPr>
        <w:t>and</w:t>
      </w:r>
      <w:r w:rsidRPr="00511EFD">
        <w:rPr>
          <w:rFonts w:ascii="Times New Roman" w:hAnsi="Times New Roman" w:cs="Times New Roman"/>
        </w:rPr>
        <w:t xml:space="preserve"> </w:t>
      </w:r>
      <w:hyperlink r:id="rId18" w:history="1">
        <w:r w:rsidRPr="00511EFD">
          <w:rPr>
            <w:rStyle w:val="Hyperlink"/>
            <w:rFonts w:ascii="Times New Roman" w:hAnsi="Times New Roman" w:cs="Times New Roman"/>
          </w:rPr>
          <w:t>LinkedIn</w:t>
        </w:r>
      </w:hyperlink>
      <w:r w:rsidR="00E07C8C" w:rsidRPr="00511EFD">
        <w:rPr>
          <w:rFonts w:ascii="Times New Roman" w:hAnsi="Times New Roman" w:cs="Times New Roman"/>
        </w:rPr>
        <w:t>.</w:t>
      </w:r>
    </w:p>
    <w:p w14:paraId="1AC4A63D" w14:textId="77777777" w:rsidR="00511EFD" w:rsidRPr="00511EFD" w:rsidRDefault="00511EFD" w:rsidP="00511EFD">
      <w:pPr>
        <w:rPr>
          <w:rFonts w:ascii="Times New Roman" w:hAnsi="Times New Roman" w:cs="Times New Roman"/>
        </w:rPr>
      </w:pPr>
    </w:p>
    <w:p w14:paraId="6D4F6F6B" w14:textId="77777777" w:rsidR="003D1663" w:rsidRPr="00511EFD" w:rsidRDefault="003D1663" w:rsidP="00511EFD">
      <w:pPr>
        <w:jc w:val="center"/>
        <w:rPr>
          <w:rFonts w:ascii="Times New Roman" w:hAnsi="Times New Roman" w:cs="Times New Roman"/>
        </w:rPr>
      </w:pPr>
      <w:r w:rsidRPr="00511EFD">
        <w:rPr>
          <w:rFonts w:ascii="Times New Roman" w:hAnsi="Times New Roman" w:cs="Times New Roman"/>
        </w:rPr>
        <w:lastRenderedPageBreak/>
        <w:t>###</w:t>
      </w:r>
    </w:p>
    <w:p w14:paraId="1B723C15" w14:textId="77777777" w:rsidR="003D1663" w:rsidRPr="00511EFD" w:rsidRDefault="003D1663" w:rsidP="00511EFD">
      <w:pPr>
        <w:rPr>
          <w:rFonts w:ascii="Times New Roman" w:hAnsi="Times New Roman" w:cs="Times New Roman"/>
          <w:b/>
        </w:rPr>
      </w:pPr>
    </w:p>
    <w:p w14:paraId="01C1BFF1" w14:textId="6E6634C2" w:rsidR="009E3487" w:rsidRPr="00B40794" w:rsidRDefault="003D1663" w:rsidP="00511EFD">
      <w:pPr>
        <w:rPr>
          <w:rFonts w:ascii="Times New Roman" w:hAnsi="Times New Roman" w:cs="Times New Roman"/>
          <w:bCs/>
        </w:rPr>
      </w:pPr>
      <w:r w:rsidRPr="001005F3">
        <w:rPr>
          <w:rFonts w:ascii="Times New Roman" w:hAnsi="Times New Roman" w:cs="Times New Roman"/>
          <w:b/>
        </w:rPr>
        <w:t xml:space="preserve">IMAGE: </w:t>
      </w:r>
      <w:r w:rsidR="00B40794" w:rsidRPr="00B40794">
        <w:rPr>
          <w:rFonts w:ascii="Times New Roman" w:hAnsi="Times New Roman" w:cs="Times New Roman"/>
          <w:bCs/>
        </w:rPr>
        <w:t>Brokk_B1</w:t>
      </w:r>
      <w:r w:rsidR="00263501">
        <w:rPr>
          <w:rFonts w:ascii="Times New Roman" w:hAnsi="Times New Roman" w:cs="Times New Roman"/>
          <w:bCs/>
        </w:rPr>
        <w:t>1</w:t>
      </w:r>
      <w:r w:rsidR="00B40794" w:rsidRPr="00B40794">
        <w:rPr>
          <w:rFonts w:ascii="Times New Roman" w:hAnsi="Times New Roman" w:cs="Times New Roman"/>
          <w:bCs/>
        </w:rPr>
        <w:t>0+.jpg</w:t>
      </w:r>
    </w:p>
    <w:p w14:paraId="1D6EA018" w14:textId="3EADD848" w:rsidR="0036237E" w:rsidRPr="00263501" w:rsidRDefault="003D1663" w:rsidP="00511EFD">
      <w:pPr>
        <w:rPr>
          <w:rFonts w:ascii="Times New Roman" w:hAnsi="Times New Roman" w:cs="Times New Roman"/>
          <w:bCs/>
        </w:rPr>
      </w:pPr>
      <w:r w:rsidRPr="001005F3">
        <w:rPr>
          <w:rFonts w:ascii="Times New Roman" w:hAnsi="Times New Roman" w:cs="Times New Roman"/>
          <w:b/>
        </w:rPr>
        <w:t xml:space="preserve">CUTLINE: </w:t>
      </w:r>
      <w:r w:rsidR="00B40794" w:rsidRPr="00263501">
        <w:rPr>
          <w:rFonts w:ascii="Times New Roman" w:hAnsi="Times New Roman" w:cs="Times New Roman"/>
          <w:bCs/>
        </w:rPr>
        <w:t xml:space="preserve">Brokk </w:t>
      </w:r>
      <w:r w:rsidR="00263501" w:rsidRPr="00263501">
        <w:rPr>
          <w:rFonts w:ascii="Times New Roman" w:hAnsi="Times New Roman" w:cs="Times New Roman"/>
          <w:bCs/>
        </w:rPr>
        <w:t>introduces the Brokk 110</w:t>
      </w:r>
      <w:r w:rsidR="00263501" w:rsidRPr="00263501">
        <w:rPr>
          <w:rFonts w:ascii="Times New Roman" w:hAnsi="Times New Roman" w:cs="Times New Roman"/>
          <w:bCs/>
          <w:vertAlign w:val="superscript"/>
        </w:rPr>
        <w:t>+</w:t>
      </w:r>
      <w:r w:rsidR="00263501" w:rsidRPr="00263501">
        <w:rPr>
          <w:rFonts w:ascii="Times New Roman" w:hAnsi="Times New Roman" w:cs="Times New Roman"/>
          <w:bCs/>
        </w:rPr>
        <w:t xml:space="preserve"> </w:t>
      </w:r>
      <w:r w:rsidR="00D2121E">
        <w:rPr>
          <w:rFonts w:ascii="Times New Roman" w:hAnsi="Times New Roman" w:cs="Times New Roman"/>
          <w:bCs/>
        </w:rPr>
        <w:t>10</w:t>
      </w:r>
      <w:r w:rsidR="00263501" w:rsidRPr="00263501">
        <w:rPr>
          <w:rFonts w:ascii="Times New Roman" w:hAnsi="Times New Roman" w:cs="Times New Roman"/>
          <w:bCs/>
        </w:rPr>
        <w:t xml:space="preserve"> years after the original robot debuted on the market. </w:t>
      </w:r>
    </w:p>
    <w:p w14:paraId="7EB71963" w14:textId="77777777" w:rsidR="003D1663" w:rsidRPr="001005F3" w:rsidRDefault="003D1663" w:rsidP="00511EFD">
      <w:pPr>
        <w:rPr>
          <w:rFonts w:ascii="Times New Roman" w:hAnsi="Times New Roman" w:cs="Times New Roman"/>
          <w:b/>
        </w:rPr>
      </w:pPr>
    </w:p>
    <w:p w14:paraId="5155E4B9" w14:textId="06B13C5B" w:rsidR="003D1663" w:rsidRPr="00FF32F0" w:rsidRDefault="003D1663" w:rsidP="00511EFD">
      <w:pPr>
        <w:rPr>
          <w:rFonts w:ascii="Times New Roman" w:hAnsi="Times New Roman" w:cs="Times New Roman"/>
        </w:rPr>
      </w:pPr>
      <w:r w:rsidRPr="00FF32F0">
        <w:rPr>
          <w:rFonts w:ascii="Times New Roman" w:hAnsi="Times New Roman" w:cs="Times New Roman"/>
          <w:b/>
        </w:rPr>
        <w:t xml:space="preserve">Suggested Tags: </w:t>
      </w:r>
      <w:r w:rsidRPr="00FF32F0">
        <w:rPr>
          <w:rFonts w:ascii="Times New Roman" w:hAnsi="Times New Roman" w:cs="Times New Roman"/>
        </w:rPr>
        <w:t>Brokk, remote</w:t>
      </w:r>
      <w:r w:rsidR="003C31DA" w:rsidRPr="00FF32F0">
        <w:rPr>
          <w:rFonts w:ascii="Times New Roman" w:hAnsi="Times New Roman" w:cs="Times New Roman"/>
        </w:rPr>
        <w:t>-</w:t>
      </w:r>
      <w:r w:rsidRPr="00FF32F0">
        <w:rPr>
          <w:rFonts w:ascii="Times New Roman" w:hAnsi="Times New Roman" w:cs="Times New Roman"/>
        </w:rPr>
        <w:t xml:space="preserve">controlled demolition, robotic demolition, demolition, </w:t>
      </w:r>
      <w:r w:rsidR="00FE0845" w:rsidRPr="00FF32F0">
        <w:rPr>
          <w:rFonts w:ascii="Times New Roman" w:hAnsi="Times New Roman" w:cs="Times New Roman"/>
        </w:rPr>
        <w:t>electric equipment</w:t>
      </w:r>
    </w:p>
    <w:p w14:paraId="67346D7D" w14:textId="77777777" w:rsidR="003D1663" w:rsidRPr="00FE0845" w:rsidRDefault="003D1663" w:rsidP="00511EFD">
      <w:pPr>
        <w:rPr>
          <w:rFonts w:ascii="Times New Roman" w:hAnsi="Times New Roman" w:cs="Times New Roman"/>
          <w:highlight w:val="yellow"/>
        </w:rPr>
      </w:pPr>
    </w:p>
    <w:p w14:paraId="61593DE8" w14:textId="07EE55B9" w:rsidR="003D1663" w:rsidRPr="00511EFD" w:rsidRDefault="003D1663" w:rsidP="00511EFD">
      <w:pPr>
        <w:rPr>
          <w:rFonts w:ascii="Times New Roman" w:hAnsi="Times New Roman" w:cs="Times New Roman"/>
        </w:rPr>
      </w:pPr>
      <w:r w:rsidRPr="00FF32F0">
        <w:rPr>
          <w:rFonts w:ascii="Times New Roman" w:hAnsi="Times New Roman" w:cs="Times New Roman"/>
          <w:b/>
        </w:rPr>
        <w:t xml:space="preserve">Suggested Social Media Post: </w:t>
      </w:r>
      <w:r w:rsidRPr="00FF32F0">
        <w:rPr>
          <w:rFonts w:ascii="Times New Roman" w:hAnsi="Times New Roman" w:cs="Times New Roman"/>
          <w:i/>
        </w:rPr>
        <w:t>@Brokk Inc.</w:t>
      </w:r>
      <w:r w:rsidR="00AC7EAF">
        <w:rPr>
          <w:rFonts w:ascii="Times New Roman" w:hAnsi="Times New Roman" w:cs="Times New Roman"/>
        </w:rPr>
        <w:t xml:space="preserve"> </w:t>
      </w:r>
      <w:r w:rsidR="00776AC1">
        <w:rPr>
          <w:rFonts w:ascii="Times New Roman" w:hAnsi="Times New Roman" w:cs="Times New Roman"/>
          <w:lang w:val="en-GB"/>
        </w:rPr>
        <w:t>highlights the Brokk 110</w:t>
      </w:r>
      <w:r w:rsidR="00D2121E" w:rsidRPr="00263501">
        <w:rPr>
          <w:rFonts w:ascii="Times New Roman" w:hAnsi="Times New Roman" w:cs="Times New Roman"/>
          <w:bCs/>
          <w:vertAlign w:val="superscript"/>
        </w:rPr>
        <w:t>+</w:t>
      </w:r>
      <w:r w:rsidR="00776AC1">
        <w:rPr>
          <w:rFonts w:ascii="Times New Roman" w:hAnsi="Times New Roman" w:cs="Times New Roman"/>
          <w:lang w:val="en-GB"/>
        </w:rPr>
        <w:t xml:space="preserve"> at CONEXPO-CON/AGG 2026 at </w:t>
      </w:r>
      <w:r w:rsidR="0085149B">
        <w:rPr>
          <w:rFonts w:ascii="Times New Roman" w:hAnsi="Times New Roman" w:cs="Times New Roman"/>
          <w:b/>
          <w:bCs/>
          <w:lang w:val="en-GB"/>
        </w:rPr>
        <w:t>B</w:t>
      </w:r>
      <w:r w:rsidR="00776AC1" w:rsidRPr="00AE64DC">
        <w:rPr>
          <w:rFonts w:ascii="Times New Roman" w:hAnsi="Times New Roman" w:cs="Times New Roman"/>
          <w:b/>
          <w:bCs/>
          <w:lang w:val="en-GB"/>
        </w:rPr>
        <w:t xml:space="preserve">ooth </w:t>
      </w:r>
      <w:r w:rsidR="00776AC1">
        <w:rPr>
          <w:rFonts w:ascii="Times New Roman" w:hAnsi="Times New Roman" w:cs="Times New Roman"/>
          <w:b/>
          <w:bCs/>
          <w:lang w:val="en-GB"/>
        </w:rPr>
        <w:t>P8448</w:t>
      </w:r>
      <w:r w:rsidR="00776AC1">
        <w:rPr>
          <w:rFonts w:ascii="Times New Roman" w:hAnsi="Times New Roman" w:cs="Times New Roman"/>
          <w:lang w:val="en-GB"/>
        </w:rPr>
        <w:t xml:space="preserve">. </w:t>
      </w:r>
      <w:r w:rsidRPr="00FF32F0">
        <w:rPr>
          <w:rFonts w:ascii="Times New Roman" w:hAnsi="Times New Roman" w:cs="Times New Roman"/>
        </w:rPr>
        <w:t>(link and photo)</w:t>
      </w:r>
      <w:r w:rsidR="00030D2C" w:rsidRPr="00FF32F0">
        <w:rPr>
          <w:rFonts w:ascii="Times New Roman" w:hAnsi="Times New Roman" w:cs="Times New Roman"/>
        </w:rPr>
        <w:t>.</w:t>
      </w:r>
      <w:r w:rsidR="00030D2C">
        <w:rPr>
          <w:rFonts w:ascii="Times New Roman" w:hAnsi="Times New Roman" w:cs="Times New Roman"/>
        </w:rPr>
        <w:t xml:space="preserve"> </w:t>
      </w:r>
    </w:p>
    <w:p w14:paraId="37A8E3E5" w14:textId="77777777" w:rsidR="003D1663" w:rsidRPr="00511EFD" w:rsidRDefault="003D1663" w:rsidP="00511EFD">
      <w:pPr>
        <w:rPr>
          <w:rFonts w:ascii="Times New Roman" w:hAnsi="Times New Roman" w:cs="Times New Roman"/>
        </w:rPr>
      </w:pPr>
    </w:p>
    <w:p w14:paraId="3D68881F" w14:textId="77777777" w:rsidR="00FE0845" w:rsidRDefault="003D1663" w:rsidP="00511EFD">
      <w:pPr>
        <w:rPr>
          <w:rFonts w:ascii="Times New Roman" w:hAnsi="Times New Roman" w:cs="Times New Roman"/>
        </w:rPr>
      </w:pPr>
      <w:r w:rsidRPr="00511EFD">
        <w:rPr>
          <w:rFonts w:ascii="Times New Roman" w:hAnsi="Times New Roman" w:cs="Times New Roman"/>
          <w:b/>
        </w:rPr>
        <w:t xml:space="preserve">Facebook Handle: </w:t>
      </w:r>
      <w:r w:rsidRPr="00511EFD">
        <w:rPr>
          <w:rFonts w:ascii="Times New Roman" w:hAnsi="Times New Roman" w:cs="Times New Roman"/>
        </w:rPr>
        <w:t>@BrokkUSA</w:t>
      </w:r>
    </w:p>
    <w:p w14:paraId="653B9045" w14:textId="5D4BA6D6" w:rsidR="003D1663" w:rsidRDefault="003D1663" w:rsidP="00511EFD">
      <w:pPr>
        <w:rPr>
          <w:rFonts w:ascii="Times New Roman" w:hAnsi="Times New Roman" w:cs="Times New Roman"/>
        </w:rPr>
      </w:pPr>
      <w:r w:rsidRPr="00511EFD">
        <w:rPr>
          <w:rFonts w:ascii="Times New Roman" w:hAnsi="Times New Roman" w:cs="Times New Roman"/>
          <w:b/>
        </w:rPr>
        <w:t xml:space="preserve">LinkedIn Handle: </w:t>
      </w:r>
      <w:r w:rsidRPr="00511EFD">
        <w:rPr>
          <w:rFonts w:ascii="Times New Roman" w:hAnsi="Times New Roman" w:cs="Times New Roman"/>
        </w:rPr>
        <w:t>Brokk Inc.</w:t>
      </w:r>
    </w:p>
    <w:p w14:paraId="46FB1512" w14:textId="665E917C" w:rsidR="00030D2C" w:rsidRPr="00030D2C" w:rsidRDefault="00030D2C" w:rsidP="00511EFD">
      <w:pPr>
        <w:rPr>
          <w:rFonts w:ascii="Times New Roman" w:hAnsi="Times New Roman" w:cs="Times New Roman"/>
        </w:rPr>
      </w:pPr>
      <w:r w:rsidRPr="00030D2C">
        <w:rPr>
          <w:rFonts w:ascii="Times New Roman" w:hAnsi="Times New Roman" w:cs="Times New Roman"/>
          <w:b/>
          <w:bCs/>
        </w:rPr>
        <w:t xml:space="preserve">Instagram: </w:t>
      </w:r>
      <w:r w:rsidRPr="00030D2C">
        <w:rPr>
          <w:rFonts w:ascii="Times New Roman" w:hAnsi="Times New Roman" w:cs="Times New Roman"/>
        </w:rPr>
        <w:t>@brokkusa</w:t>
      </w:r>
    </w:p>
    <w:p w14:paraId="391A9D3B" w14:textId="77777777" w:rsidR="003D1663" w:rsidRDefault="003D1663" w:rsidP="00511EFD">
      <w:pPr>
        <w:rPr>
          <w:rFonts w:ascii="Times New Roman" w:hAnsi="Times New Roman" w:cs="Times New Roman"/>
        </w:rPr>
      </w:pPr>
      <w:r w:rsidRPr="00511EFD">
        <w:rPr>
          <w:rFonts w:ascii="Times New Roman" w:hAnsi="Times New Roman" w:cs="Times New Roman"/>
          <w:b/>
        </w:rPr>
        <w:t xml:space="preserve">YouTube Handle: </w:t>
      </w:r>
      <w:r w:rsidRPr="00511EFD">
        <w:rPr>
          <w:rFonts w:ascii="Times New Roman" w:hAnsi="Times New Roman" w:cs="Times New Roman"/>
        </w:rPr>
        <w:t xml:space="preserve">@BrokkIncUSA </w:t>
      </w:r>
    </w:p>
    <w:p w14:paraId="281B9106" w14:textId="55B444A5" w:rsidR="000413EC" w:rsidRDefault="000413EC">
      <w:pPr>
        <w:rPr>
          <w:rFonts w:ascii="Times New Roman" w:hAnsi="Times New Roman" w:cs="Times New Roman"/>
        </w:rPr>
      </w:pPr>
    </w:p>
    <w:p w14:paraId="5D7CA71A" w14:textId="77777777" w:rsidR="00D96BF6" w:rsidRDefault="00D96BF6">
      <w:pPr>
        <w:rPr>
          <w:rFonts w:ascii="Times New Roman" w:hAnsi="Times New Roman" w:cs="Times New Roman"/>
        </w:rPr>
      </w:pPr>
    </w:p>
    <w:p w14:paraId="55DA12FC" w14:textId="77777777" w:rsidR="00D96BF6" w:rsidRPr="008A09F9" w:rsidRDefault="00D96BF6">
      <w:pPr>
        <w:rPr>
          <w:rFonts w:ascii="Times New Roman" w:hAnsi="Times New Roman" w:cs="Times New Roman"/>
        </w:rPr>
      </w:pPr>
    </w:p>
    <w:sectPr w:rsidR="00D96BF6" w:rsidRPr="008A09F9" w:rsidSect="003D1663">
      <w:headerReference w:type="first" r:id="rId19"/>
      <w:footerReference w:type="first" r:id="rId2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513F4" w14:textId="77777777" w:rsidR="001A4038" w:rsidRDefault="001A4038" w:rsidP="003D1663">
      <w:r>
        <w:separator/>
      </w:r>
    </w:p>
  </w:endnote>
  <w:endnote w:type="continuationSeparator" w:id="0">
    <w:p w14:paraId="7106B066" w14:textId="77777777" w:rsidR="001A4038" w:rsidRDefault="001A4038" w:rsidP="003D1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Basier Circle">
    <w:altName w:val="Calibri"/>
    <w:panose1 w:val="020B0604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4FE1F" w14:textId="46CB0E58" w:rsidR="00511EFD" w:rsidRPr="00511EFD" w:rsidRDefault="00511EFD" w:rsidP="00511EFD">
    <w:pPr>
      <w:pStyle w:val="Footer"/>
      <w:jc w:val="center"/>
      <w:rPr>
        <w:rFonts w:ascii="Times New Roman" w:hAnsi="Times New Roman" w:cs="Times New Roman"/>
      </w:rPr>
    </w:pPr>
    <w:r w:rsidRPr="005A49BC">
      <w:rPr>
        <w:rFonts w:ascii="Times New Roman" w:hAnsi="Times New Roman" w:cs="Times New Roman"/>
      </w:rPr>
      <w:t>17321 TYE Street SE, Suite B, Monroe, WA</w:t>
    </w:r>
    <w:r>
      <w:rPr>
        <w:rFonts w:ascii="Times New Roman" w:hAnsi="Times New Roman" w:cs="Times New Roman"/>
      </w:rPr>
      <w:t xml:space="preserve"> | 800.</w:t>
    </w:r>
    <w:r w:rsidRPr="00847687">
      <w:rPr>
        <w:rFonts w:ascii="Times New Roman" w:hAnsi="Times New Roman" w:cs="Times New Roman"/>
      </w:rPr>
      <w:t>621</w:t>
    </w:r>
    <w:r>
      <w:rPr>
        <w:rFonts w:ascii="Times New Roman" w:hAnsi="Times New Roman" w:cs="Times New Roman"/>
      </w:rPr>
      <w:t>.</w:t>
    </w:r>
    <w:r w:rsidRPr="00847687">
      <w:rPr>
        <w:rFonts w:ascii="Times New Roman" w:hAnsi="Times New Roman" w:cs="Times New Roman"/>
      </w:rPr>
      <w:t>7856</w:t>
    </w:r>
    <w:r>
      <w:rPr>
        <w:rFonts w:ascii="Times New Roman" w:hAnsi="Times New Roman" w:cs="Times New Roman"/>
      </w:rPr>
      <w:t xml:space="preserve"> | www.brokk.com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6C3CD" w14:textId="77777777" w:rsidR="001A4038" w:rsidRDefault="001A4038" w:rsidP="003D1663">
      <w:r>
        <w:separator/>
      </w:r>
    </w:p>
  </w:footnote>
  <w:footnote w:type="continuationSeparator" w:id="0">
    <w:p w14:paraId="42A22EE0" w14:textId="77777777" w:rsidR="001A4038" w:rsidRDefault="001A4038" w:rsidP="003D1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A9ADC" w14:textId="77777777" w:rsidR="003D1663" w:rsidRDefault="003D1663" w:rsidP="003D1663">
    <w:pPr>
      <w:pStyle w:val="Header"/>
    </w:pPr>
    <w:r w:rsidRPr="001D238D">
      <w:rPr>
        <w:rFonts w:ascii="Times New Roman" w:hAnsi="Times New Roman" w:cs="Times New Roman"/>
        <w:noProof/>
      </w:rPr>
      <w:drawing>
        <wp:inline distT="0" distB="0" distL="0" distR="0" wp14:anchorId="4553D8F7" wp14:editId="3CB75CEA">
          <wp:extent cx="2400300" cy="6206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O_black.eps"/>
                  <pic:cNvPicPr/>
                </pic:nvPicPr>
                <pic:blipFill>
                  <a:blip r:embed="rId1">
                    <a:alphaModFix amt="50000"/>
                    <a:extLst>
                      <a:ext uri="{28A0092B-C50C-407E-A947-70E740481C1C}">
                        <a14:useLocalDpi xmlns:a14="http://schemas.microsoft.com/office/drawing/2010/main" val="0"/>
                      </a:ext>
                    </a:extLst>
                  </a:blip>
                  <a:stretch>
                    <a:fillRect/>
                  </a:stretch>
                </pic:blipFill>
                <pic:spPr>
                  <a:xfrm>
                    <a:off x="0" y="0"/>
                    <a:ext cx="2401523" cy="621000"/>
                  </a:xfrm>
                  <a:prstGeom prst="rect">
                    <a:avLst/>
                  </a:prstGeom>
                </pic:spPr>
              </pic:pic>
            </a:graphicData>
          </a:graphic>
        </wp:inline>
      </w:drawing>
    </w:r>
    <w:r>
      <w:t xml:space="preserve"> </w:t>
    </w:r>
  </w:p>
  <w:p w14:paraId="5668D04E" w14:textId="77777777" w:rsidR="003D1663" w:rsidRDefault="003D16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1C55F3"/>
    <w:multiLevelType w:val="hybridMultilevel"/>
    <w:tmpl w:val="2550B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AA6E04"/>
    <w:multiLevelType w:val="multilevel"/>
    <w:tmpl w:val="D236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8D54A58"/>
    <w:multiLevelType w:val="hybridMultilevel"/>
    <w:tmpl w:val="B9EC3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3562348">
    <w:abstractNumId w:val="0"/>
  </w:num>
  <w:num w:numId="2" w16cid:durableId="1203903759">
    <w:abstractNumId w:val="2"/>
  </w:num>
  <w:num w:numId="3" w16cid:durableId="13977000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AAD"/>
    <w:rsid w:val="00000B65"/>
    <w:rsid w:val="000014BA"/>
    <w:rsid w:val="000078AB"/>
    <w:rsid w:val="000123DA"/>
    <w:rsid w:val="00014EB8"/>
    <w:rsid w:val="00020703"/>
    <w:rsid w:val="00022974"/>
    <w:rsid w:val="000268E5"/>
    <w:rsid w:val="00030D2C"/>
    <w:rsid w:val="00041001"/>
    <w:rsid w:val="0004113D"/>
    <w:rsid w:val="000413EC"/>
    <w:rsid w:val="00066D7F"/>
    <w:rsid w:val="0006728C"/>
    <w:rsid w:val="000925E3"/>
    <w:rsid w:val="000B63EA"/>
    <w:rsid w:val="000C64E1"/>
    <w:rsid w:val="000C7479"/>
    <w:rsid w:val="000D2711"/>
    <w:rsid w:val="000D7D6F"/>
    <w:rsid w:val="000E2AC1"/>
    <w:rsid w:val="000E4A27"/>
    <w:rsid w:val="000F679A"/>
    <w:rsid w:val="000F67AC"/>
    <w:rsid w:val="001003B9"/>
    <w:rsid w:val="001005F3"/>
    <w:rsid w:val="00101B8B"/>
    <w:rsid w:val="0011339F"/>
    <w:rsid w:val="0012071F"/>
    <w:rsid w:val="00120B9A"/>
    <w:rsid w:val="00123312"/>
    <w:rsid w:val="00123D4D"/>
    <w:rsid w:val="0012623B"/>
    <w:rsid w:val="0013465F"/>
    <w:rsid w:val="00135D26"/>
    <w:rsid w:val="00137293"/>
    <w:rsid w:val="001373DB"/>
    <w:rsid w:val="00141A5B"/>
    <w:rsid w:val="00142236"/>
    <w:rsid w:val="00143EDE"/>
    <w:rsid w:val="00144505"/>
    <w:rsid w:val="001658CE"/>
    <w:rsid w:val="001662A7"/>
    <w:rsid w:val="001822F3"/>
    <w:rsid w:val="00194A39"/>
    <w:rsid w:val="001A4038"/>
    <w:rsid w:val="001A4973"/>
    <w:rsid w:val="001A4EED"/>
    <w:rsid w:val="001A79B6"/>
    <w:rsid w:val="001B3C69"/>
    <w:rsid w:val="001C132D"/>
    <w:rsid w:val="001D58DD"/>
    <w:rsid w:val="001D5C2A"/>
    <w:rsid w:val="001D7D87"/>
    <w:rsid w:val="001E21C7"/>
    <w:rsid w:val="001E4148"/>
    <w:rsid w:val="001E4BC6"/>
    <w:rsid w:val="001F30C2"/>
    <w:rsid w:val="001F3A52"/>
    <w:rsid w:val="001F7C13"/>
    <w:rsid w:val="00212363"/>
    <w:rsid w:val="00215AE6"/>
    <w:rsid w:val="00223255"/>
    <w:rsid w:val="00223A2A"/>
    <w:rsid w:val="002249FE"/>
    <w:rsid w:val="00234B5F"/>
    <w:rsid w:val="002367C3"/>
    <w:rsid w:val="00260818"/>
    <w:rsid w:val="00263501"/>
    <w:rsid w:val="00271BD4"/>
    <w:rsid w:val="00275D24"/>
    <w:rsid w:val="00280C99"/>
    <w:rsid w:val="002842AB"/>
    <w:rsid w:val="00291EF0"/>
    <w:rsid w:val="00297088"/>
    <w:rsid w:val="002B0559"/>
    <w:rsid w:val="002B1147"/>
    <w:rsid w:val="002C531A"/>
    <w:rsid w:val="002E34ED"/>
    <w:rsid w:val="002E5229"/>
    <w:rsid w:val="002E5BA2"/>
    <w:rsid w:val="002F78CB"/>
    <w:rsid w:val="00300F04"/>
    <w:rsid w:val="0030599A"/>
    <w:rsid w:val="0031641D"/>
    <w:rsid w:val="00316D5C"/>
    <w:rsid w:val="00323DBF"/>
    <w:rsid w:val="00335ED7"/>
    <w:rsid w:val="00337941"/>
    <w:rsid w:val="0035002D"/>
    <w:rsid w:val="00355EA5"/>
    <w:rsid w:val="00361C82"/>
    <w:rsid w:val="0036237E"/>
    <w:rsid w:val="00371E67"/>
    <w:rsid w:val="00373AB9"/>
    <w:rsid w:val="00374F1A"/>
    <w:rsid w:val="00374F4A"/>
    <w:rsid w:val="00375DDD"/>
    <w:rsid w:val="003800C6"/>
    <w:rsid w:val="00382507"/>
    <w:rsid w:val="00392D5D"/>
    <w:rsid w:val="00393C80"/>
    <w:rsid w:val="003A496A"/>
    <w:rsid w:val="003A71E0"/>
    <w:rsid w:val="003B3472"/>
    <w:rsid w:val="003C31DA"/>
    <w:rsid w:val="003D10C1"/>
    <w:rsid w:val="003D1663"/>
    <w:rsid w:val="003E14F9"/>
    <w:rsid w:val="003E687D"/>
    <w:rsid w:val="003E7642"/>
    <w:rsid w:val="003F4C9C"/>
    <w:rsid w:val="0040768D"/>
    <w:rsid w:val="00417067"/>
    <w:rsid w:val="004174C9"/>
    <w:rsid w:val="00453E54"/>
    <w:rsid w:val="00456BA2"/>
    <w:rsid w:val="0046087E"/>
    <w:rsid w:val="00462859"/>
    <w:rsid w:val="004723BA"/>
    <w:rsid w:val="00474044"/>
    <w:rsid w:val="00475487"/>
    <w:rsid w:val="00480DE6"/>
    <w:rsid w:val="00486925"/>
    <w:rsid w:val="00486BF6"/>
    <w:rsid w:val="00487A86"/>
    <w:rsid w:val="00492122"/>
    <w:rsid w:val="004A0773"/>
    <w:rsid w:val="004A288B"/>
    <w:rsid w:val="004C6E3B"/>
    <w:rsid w:val="004D5748"/>
    <w:rsid w:val="004E2E45"/>
    <w:rsid w:val="004F5281"/>
    <w:rsid w:val="00503258"/>
    <w:rsid w:val="005048FD"/>
    <w:rsid w:val="00511EFD"/>
    <w:rsid w:val="00520873"/>
    <w:rsid w:val="00523913"/>
    <w:rsid w:val="00542B05"/>
    <w:rsid w:val="00545C4A"/>
    <w:rsid w:val="00575185"/>
    <w:rsid w:val="005751F7"/>
    <w:rsid w:val="005A26A8"/>
    <w:rsid w:val="005A64DF"/>
    <w:rsid w:val="005C2B96"/>
    <w:rsid w:val="005C48CF"/>
    <w:rsid w:val="005D0976"/>
    <w:rsid w:val="005E5628"/>
    <w:rsid w:val="005F25FD"/>
    <w:rsid w:val="00611184"/>
    <w:rsid w:val="00611216"/>
    <w:rsid w:val="00615239"/>
    <w:rsid w:val="00622EE2"/>
    <w:rsid w:val="00626A56"/>
    <w:rsid w:val="00633516"/>
    <w:rsid w:val="0063541F"/>
    <w:rsid w:val="00641AD1"/>
    <w:rsid w:val="0064462D"/>
    <w:rsid w:val="00661324"/>
    <w:rsid w:val="0067383F"/>
    <w:rsid w:val="00687C69"/>
    <w:rsid w:val="00691F48"/>
    <w:rsid w:val="00693BEE"/>
    <w:rsid w:val="006A1E8C"/>
    <w:rsid w:val="006B1213"/>
    <w:rsid w:val="006B1E93"/>
    <w:rsid w:val="006B3341"/>
    <w:rsid w:val="006B521A"/>
    <w:rsid w:val="006B7540"/>
    <w:rsid w:val="006E1D8E"/>
    <w:rsid w:val="006E2CF5"/>
    <w:rsid w:val="006E732D"/>
    <w:rsid w:val="006F3A4F"/>
    <w:rsid w:val="006F5FF8"/>
    <w:rsid w:val="00705E6A"/>
    <w:rsid w:val="00716567"/>
    <w:rsid w:val="00730379"/>
    <w:rsid w:val="007522AB"/>
    <w:rsid w:val="007540F0"/>
    <w:rsid w:val="0075798E"/>
    <w:rsid w:val="0077047F"/>
    <w:rsid w:val="00775132"/>
    <w:rsid w:val="007765E7"/>
    <w:rsid w:val="00776AC1"/>
    <w:rsid w:val="00781E83"/>
    <w:rsid w:val="00782520"/>
    <w:rsid w:val="00804DC1"/>
    <w:rsid w:val="008059E4"/>
    <w:rsid w:val="00806BC0"/>
    <w:rsid w:val="008114EC"/>
    <w:rsid w:val="00822B9B"/>
    <w:rsid w:val="00822D3C"/>
    <w:rsid w:val="00827052"/>
    <w:rsid w:val="00836A8A"/>
    <w:rsid w:val="0085149B"/>
    <w:rsid w:val="00852725"/>
    <w:rsid w:val="00866346"/>
    <w:rsid w:val="00871175"/>
    <w:rsid w:val="008729E0"/>
    <w:rsid w:val="0088512A"/>
    <w:rsid w:val="00891503"/>
    <w:rsid w:val="00894654"/>
    <w:rsid w:val="008A09F9"/>
    <w:rsid w:val="008A2550"/>
    <w:rsid w:val="008A3693"/>
    <w:rsid w:val="008B3CA9"/>
    <w:rsid w:val="008C16AB"/>
    <w:rsid w:val="008C2FB1"/>
    <w:rsid w:val="008C5277"/>
    <w:rsid w:val="008D0EDB"/>
    <w:rsid w:val="008D24E4"/>
    <w:rsid w:val="008E4E21"/>
    <w:rsid w:val="009008A6"/>
    <w:rsid w:val="009166AA"/>
    <w:rsid w:val="00922B55"/>
    <w:rsid w:val="009238D6"/>
    <w:rsid w:val="009239D3"/>
    <w:rsid w:val="00966544"/>
    <w:rsid w:val="00971096"/>
    <w:rsid w:val="00974E2F"/>
    <w:rsid w:val="00975581"/>
    <w:rsid w:val="0098192D"/>
    <w:rsid w:val="00981B26"/>
    <w:rsid w:val="00986CD6"/>
    <w:rsid w:val="00991F8A"/>
    <w:rsid w:val="00993384"/>
    <w:rsid w:val="00995AF9"/>
    <w:rsid w:val="00996155"/>
    <w:rsid w:val="009A1BC3"/>
    <w:rsid w:val="009A7E1C"/>
    <w:rsid w:val="009B5F07"/>
    <w:rsid w:val="009B6465"/>
    <w:rsid w:val="009D481D"/>
    <w:rsid w:val="009E32CF"/>
    <w:rsid w:val="009E3487"/>
    <w:rsid w:val="009E3797"/>
    <w:rsid w:val="009F022D"/>
    <w:rsid w:val="009F6B5B"/>
    <w:rsid w:val="009F78BC"/>
    <w:rsid w:val="00A12C38"/>
    <w:rsid w:val="00A3703B"/>
    <w:rsid w:val="00A378C6"/>
    <w:rsid w:val="00A43265"/>
    <w:rsid w:val="00A43500"/>
    <w:rsid w:val="00A45039"/>
    <w:rsid w:val="00A64823"/>
    <w:rsid w:val="00A65DCF"/>
    <w:rsid w:val="00A76C59"/>
    <w:rsid w:val="00A81B30"/>
    <w:rsid w:val="00A81C34"/>
    <w:rsid w:val="00A86AF5"/>
    <w:rsid w:val="00A94CF6"/>
    <w:rsid w:val="00A97E44"/>
    <w:rsid w:val="00AB70DF"/>
    <w:rsid w:val="00AC6CD7"/>
    <w:rsid w:val="00AC6E5B"/>
    <w:rsid w:val="00AC718E"/>
    <w:rsid w:val="00AC7EAF"/>
    <w:rsid w:val="00AD47D4"/>
    <w:rsid w:val="00AD703F"/>
    <w:rsid w:val="00AF3746"/>
    <w:rsid w:val="00AF4EB2"/>
    <w:rsid w:val="00AF5109"/>
    <w:rsid w:val="00B01594"/>
    <w:rsid w:val="00B063AC"/>
    <w:rsid w:val="00B129B7"/>
    <w:rsid w:val="00B220B0"/>
    <w:rsid w:val="00B31C63"/>
    <w:rsid w:val="00B40794"/>
    <w:rsid w:val="00B608BD"/>
    <w:rsid w:val="00B659BC"/>
    <w:rsid w:val="00B72BE5"/>
    <w:rsid w:val="00B860A7"/>
    <w:rsid w:val="00B86B51"/>
    <w:rsid w:val="00B96EC3"/>
    <w:rsid w:val="00BB2B7A"/>
    <w:rsid w:val="00BC1098"/>
    <w:rsid w:val="00BC396B"/>
    <w:rsid w:val="00BD0F5A"/>
    <w:rsid w:val="00BE36BF"/>
    <w:rsid w:val="00BF59CC"/>
    <w:rsid w:val="00C02178"/>
    <w:rsid w:val="00C03398"/>
    <w:rsid w:val="00C03C66"/>
    <w:rsid w:val="00C03FCA"/>
    <w:rsid w:val="00C139C6"/>
    <w:rsid w:val="00C13F67"/>
    <w:rsid w:val="00C15B1F"/>
    <w:rsid w:val="00C16BF1"/>
    <w:rsid w:val="00C173A6"/>
    <w:rsid w:val="00C23494"/>
    <w:rsid w:val="00C30054"/>
    <w:rsid w:val="00C37FD6"/>
    <w:rsid w:val="00C4170E"/>
    <w:rsid w:val="00C6613A"/>
    <w:rsid w:val="00C8729E"/>
    <w:rsid w:val="00C87A0C"/>
    <w:rsid w:val="00CB27C5"/>
    <w:rsid w:val="00CB4402"/>
    <w:rsid w:val="00CB4F4C"/>
    <w:rsid w:val="00CB5E02"/>
    <w:rsid w:val="00CC6BF2"/>
    <w:rsid w:val="00CD17C1"/>
    <w:rsid w:val="00CD5FE3"/>
    <w:rsid w:val="00CE1E3D"/>
    <w:rsid w:val="00CE58DB"/>
    <w:rsid w:val="00CF52A0"/>
    <w:rsid w:val="00D012C5"/>
    <w:rsid w:val="00D112FE"/>
    <w:rsid w:val="00D2121E"/>
    <w:rsid w:val="00D32586"/>
    <w:rsid w:val="00D33AD7"/>
    <w:rsid w:val="00D3446E"/>
    <w:rsid w:val="00D43CCE"/>
    <w:rsid w:val="00D44C90"/>
    <w:rsid w:val="00D5276F"/>
    <w:rsid w:val="00D65F99"/>
    <w:rsid w:val="00D71F7D"/>
    <w:rsid w:val="00D7385F"/>
    <w:rsid w:val="00D75480"/>
    <w:rsid w:val="00D82D1B"/>
    <w:rsid w:val="00D878A9"/>
    <w:rsid w:val="00D96BF6"/>
    <w:rsid w:val="00DA0100"/>
    <w:rsid w:val="00DA0AD5"/>
    <w:rsid w:val="00DB0638"/>
    <w:rsid w:val="00DB41BF"/>
    <w:rsid w:val="00DC1F37"/>
    <w:rsid w:val="00DD5699"/>
    <w:rsid w:val="00DD7F7A"/>
    <w:rsid w:val="00DE5F90"/>
    <w:rsid w:val="00DE6853"/>
    <w:rsid w:val="00DF3972"/>
    <w:rsid w:val="00E001D7"/>
    <w:rsid w:val="00E0250C"/>
    <w:rsid w:val="00E07C8C"/>
    <w:rsid w:val="00E15C06"/>
    <w:rsid w:val="00E2092C"/>
    <w:rsid w:val="00E31BC8"/>
    <w:rsid w:val="00E401EA"/>
    <w:rsid w:val="00E47DCE"/>
    <w:rsid w:val="00E56938"/>
    <w:rsid w:val="00E7717E"/>
    <w:rsid w:val="00E816E7"/>
    <w:rsid w:val="00E921EE"/>
    <w:rsid w:val="00EA1A1E"/>
    <w:rsid w:val="00EA26D5"/>
    <w:rsid w:val="00EA43A9"/>
    <w:rsid w:val="00EA70D3"/>
    <w:rsid w:val="00EB685D"/>
    <w:rsid w:val="00EC54AF"/>
    <w:rsid w:val="00ED2CC7"/>
    <w:rsid w:val="00ED7242"/>
    <w:rsid w:val="00EF44B7"/>
    <w:rsid w:val="00EF49AC"/>
    <w:rsid w:val="00F031BF"/>
    <w:rsid w:val="00F04209"/>
    <w:rsid w:val="00F275B0"/>
    <w:rsid w:val="00F32552"/>
    <w:rsid w:val="00F47293"/>
    <w:rsid w:val="00F517AF"/>
    <w:rsid w:val="00F544B9"/>
    <w:rsid w:val="00F570B0"/>
    <w:rsid w:val="00F60603"/>
    <w:rsid w:val="00F65543"/>
    <w:rsid w:val="00F67CB3"/>
    <w:rsid w:val="00F73FCB"/>
    <w:rsid w:val="00FA153C"/>
    <w:rsid w:val="00FB0787"/>
    <w:rsid w:val="00FB3EB6"/>
    <w:rsid w:val="00FB47F4"/>
    <w:rsid w:val="00FC4625"/>
    <w:rsid w:val="00FC4A74"/>
    <w:rsid w:val="00FC7468"/>
    <w:rsid w:val="00FD0EF0"/>
    <w:rsid w:val="00FD2AAD"/>
    <w:rsid w:val="00FE0845"/>
    <w:rsid w:val="00FF2B3C"/>
    <w:rsid w:val="00FF32F0"/>
    <w:rsid w:val="00FF4E20"/>
    <w:rsid w:val="00FF6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F4869"/>
  <w15:chartTrackingRefBased/>
  <w15:docId w15:val="{6A27ED5A-E279-A946-A3B8-8CB6C43E7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26A56"/>
    <w:rPr>
      <w:color w:val="0000FF"/>
      <w:u w:val="single"/>
    </w:rPr>
  </w:style>
  <w:style w:type="paragraph" w:styleId="Header">
    <w:name w:val="header"/>
    <w:basedOn w:val="Normal"/>
    <w:link w:val="HeaderChar"/>
    <w:uiPriority w:val="99"/>
    <w:unhideWhenUsed/>
    <w:rsid w:val="003D1663"/>
    <w:pPr>
      <w:tabs>
        <w:tab w:val="center" w:pos="4680"/>
        <w:tab w:val="right" w:pos="9360"/>
      </w:tabs>
    </w:pPr>
  </w:style>
  <w:style w:type="character" w:customStyle="1" w:styleId="HeaderChar">
    <w:name w:val="Header Char"/>
    <w:basedOn w:val="DefaultParagraphFont"/>
    <w:link w:val="Header"/>
    <w:uiPriority w:val="99"/>
    <w:rsid w:val="003D1663"/>
  </w:style>
  <w:style w:type="paragraph" w:styleId="Footer">
    <w:name w:val="footer"/>
    <w:basedOn w:val="Normal"/>
    <w:link w:val="FooterChar"/>
    <w:uiPriority w:val="99"/>
    <w:unhideWhenUsed/>
    <w:rsid w:val="003D1663"/>
    <w:pPr>
      <w:tabs>
        <w:tab w:val="center" w:pos="4680"/>
        <w:tab w:val="right" w:pos="9360"/>
      </w:tabs>
    </w:pPr>
  </w:style>
  <w:style w:type="character" w:customStyle="1" w:styleId="FooterChar">
    <w:name w:val="Footer Char"/>
    <w:basedOn w:val="DefaultParagraphFont"/>
    <w:link w:val="Footer"/>
    <w:uiPriority w:val="99"/>
    <w:rsid w:val="003D1663"/>
  </w:style>
  <w:style w:type="paragraph" w:styleId="BalloonText">
    <w:name w:val="Balloon Text"/>
    <w:basedOn w:val="Normal"/>
    <w:link w:val="BalloonTextChar"/>
    <w:uiPriority w:val="99"/>
    <w:semiHidden/>
    <w:unhideWhenUsed/>
    <w:rsid w:val="003D1663"/>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D1663"/>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3D1663"/>
    <w:rPr>
      <w:sz w:val="16"/>
      <w:szCs w:val="16"/>
    </w:rPr>
  </w:style>
  <w:style w:type="paragraph" w:styleId="CommentText">
    <w:name w:val="annotation text"/>
    <w:basedOn w:val="Normal"/>
    <w:link w:val="CommentTextChar"/>
    <w:uiPriority w:val="99"/>
    <w:unhideWhenUsed/>
    <w:rsid w:val="003D1663"/>
    <w:rPr>
      <w:sz w:val="20"/>
      <w:szCs w:val="20"/>
    </w:rPr>
  </w:style>
  <w:style w:type="character" w:customStyle="1" w:styleId="CommentTextChar">
    <w:name w:val="Comment Text Char"/>
    <w:basedOn w:val="DefaultParagraphFont"/>
    <w:link w:val="CommentText"/>
    <w:uiPriority w:val="99"/>
    <w:rsid w:val="003D1663"/>
    <w:rPr>
      <w:sz w:val="20"/>
      <w:szCs w:val="20"/>
    </w:rPr>
  </w:style>
  <w:style w:type="paragraph" w:styleId="CommentSubject">
    <w:name w:val="annotation subject"/>
    <w:basedOn w:val="CommentText"/>
    <w:next w:val="CommentText"/>
    <w:link w:val="CommentSubjectChar"/>
    <w:uiPriority w:val="99"/>
    <w:semiHidden/>
    <w:unhideWhenUsed/>
    <w:rsid w:val="003D1663"/>
    <w:rPr>
      <w:b/>
      <w:bCs/>
    </w:rPr>
  </w:style>
  <w:style w:type="character" w:customStyle="1" w:styleId="CommentSubjectChar">
    <w:name w:val="Comment Subject Char"/>
    <w:basedOn w:val="CommentTextChar"/>
    <w:link w:val="CommentSubject"/>
    <w:uiPriority w:val="99"/>
    <w:semiHidden/>
    <w:rsid w:val="003D1663"/>
    <w:rPr>
      <w:b/>
      <w:bCs/>
      <w:sz w:val="20"/>
      <w:szCs w:val="20"/>
    </w:rPr>
  </w:style>
  <w:style w:type="character" w:styleId="UnresolvedMention">
    <w:name w:val="Unresolved Mention"/>
    <w:basedOn w:val="DefaultParagraphFont"/>
    <w:uiPriority w:val="99"/>
    <w:semiHidden/>
    <w:unhideWhenUsed/>
    <w:rsid w:val="00BD0F5A"/>
    <w:rPr>
      <w:color w:val="605E5C"/>
      <w:shd w:val="clear" w:color="auto" w:fill="E1DFDD"/>
    </w:rPr>
  </w:style>
  <w:style w:type="character" w:styleId="FollowedHyperlink">
    <w:name w:val="FollowedHyperlink"/>
    <w:basedOn w:val="DefaultParagraphFont"/>
    <w:uiPriority w:val="99"/>
    <w:semiHidden/>
    <w:unhideWhenUsed/>
    <w:rsid w:val="00CB4F4C"/>
    <w:rPr>
      <w:color w:val="954F72" w:themeColor="followedHyperlink"/>
      <w:u w:val="single"/>
    </w:rPr>
  </w:style>
  <w:style w:type="paragraph" w:styleId="Revision">
    <w:name w:val="Revision"/>
    <w:hidden/>
    <w:uiPriority w:val="99"/>
    <w:semiHidden/>
    <w:rsid w:val="00E001D7"/>
  </w:style>
  <w:style w:type="paragraph" w:customStyle="1" w:styleId="Default">
    <w:name w:val="Default"/>
    <w:rsid w:val="0006728C"/>
    <w:pPr>
      <w:autoSpaceDE w:val="0"/>
      <w:autoSpaceDN w:val="0"/>
      <w:adjustRightInd w:val="0"/>
    </w:pPr>
    <w:rPr>
      <w:rFonts w:ascii="Basier Circle" w:hAnsi="Basier Circle" w:cs="Basier Circle"/>
      <w:color w:val="000000"/>
    </w:rPr>
  </w:style>
  <w:style w:type="paragraph" w:styleId="ListParagraph">
    <w:name w:val="List Paragraph"/>
    <w:basedOn w:val="Normal"/>
    <w:uiPriority w:val="34"/>
    <w:qFormat/>
    <w:rsid w:val="00D71F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ff.keeling@brokkinc.com" TargetMode="External"/><Relationship Id="rId13" Type="http://schemas.openxmlformats.org/officeDocument/2006/relationships/hyperlink" Target="mailto:info@brokkinc.com" TargetMode="External"/><Relationship Id="rId18" Type="http://schemas.openxmlformats.org/officeDocument/2006/relationships/hyperlink" Target="https://www.linkedin.com/company/brokk-inc-"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brokk.com/us" TargetMode="External"/><Relationship Id="rId12" Type="http://schemas.openxmlformats.org/officeDocument/2006/relationships/hyperlink" Target="https://www.brokk.com/us/" TargetMode="External"/><Relationship Id="rId17" Type="http://schemas.openxmlformats.org/officeDocument/2006/relationships/hyperlink" Target="https://www.youtube.com/@BrokkIncUSA" TargetMode="External"/><Relationship Id="rId2" Type="http://schemas.openxmlformats.org/officeDocument/2006/relationships/styles" Target="styles.xml"/><Relationship Id="rId16" Type="http://schemas.openxmlformats.org/officeDocument/2006/relationships/hyperlink" Target="https://www.instagram.com/brokkinc/"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onexpoconagg.com/" TargetMode="External"/><Relationship Id="rId5" Type="http://schemas.openxmlformats.org/officeDocument/2006/relationships/footnotes" Target="footnotes.xml"/><Relationship Id="rId15" Type="http://schemas.openxmlformats.org/officeDocument/2006/relationships/hyperlink" Target="https://www.facebook.com/pages/Brokk-inc/181252439188" TargetMode="External"/><Relationship Id="rId10" Type="http://schemas.openxmlformats.org/officeDocument/2006/relationships/hyperlink" Target="mailto:katie@ironcladmktg.com"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roncladmktg.com" TargetMode="External"/><Relationship Id="rId14" Type="http://schemas.openxmlformats.org/officeDocument/2006/relationships/hyperlink" Target="http://www.brokk.com/us"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352</Words>
  <Characters>2190</Characters>
  <Application>Microsoft Office Word</Application>
  <DocSecurity>0</DocSecurity>
  <Lines>61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Arielle Windham</dc:creator>
  <cp:keywords/>
  <dc:description/>
  <cp:lastModifiedBy>Anne Robinson-Paul</cp:lastModifiedBy>
  <cp:revision>10</cp:revision>
  <dcterms:created xsi:type="dcterms:W3CDTF">2026-02-19T21:17:00Z</dcterms:created>
  <dcterms:modified xsi:type="dcterms:W3CDTF">2026-02-27T15:40:00Z</dcterms:modified>
</cp:coreProperties>
</file>