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928F3" w14:textId="77777777" w:rsidR="00E67EA9" w:rsidRPr="00FE541B" w:rsidRDefault="00000000">
      <w:pPr>
        <w:spacing w:after="124" w:line="259" w:lineRule="auto"/>
        <w:ind w:left="1" w:firstLine="0"/>
        <w:rPr>
          <w:rFonts w:ascii="Times New Roman" w:hAnsi="Times New Roman" w:cs="Times New Roman"/>
          <w:sz w:val="24"/>
        </w:rPr>
      </w:pPr>
      <w:r w:rsidRPr="00FE541B">
        <w:rPr>
          <w:rFonts w:ascii="Times New Roman" w:hAnsi="Times New Roman" w:cs="Times New Roman"/>
          <w:b/>
          <w:sz w:val="24"/>
        </w:rPr>
        <w:t xml:space="preserve">Contacts: </w:t>
      </w:r>
    </w:p>
    <w:p w14:paraId="07F4D410" w14:textId="095AABCC" w:rsidR="00E67EA9" w:rsidRPr="00FE541B" w:rsidRDefault="000B6900" w:rsidP="00177C42">
      <w:pPr>
        <w:spacing w:after="0" w:line="240" w:lineRule="auto"/>
        <w:ind w:left="-4" w:hanging="10"/>
        <w:rPr>
          <w:rFonts w:ascii="Times New Roman" w:hAnsi="Times New Roman" w:cs="Times New Roman"/>
          <w:sz w:val="24"/>
        </w:rPr>
      </w:pPr>
      <w:r>
        <w:rPr>
          <w:rFonts w:ascii="Times New Roman" w:hAnsi="Times New Roman" w:cs="Times New Roman"/>
          <w:sz w:val="24"/>
        </w:rPr>
        <w:t>Keith Armishaw</w:t>
      </w:r>
      <w:r w:rsidRPr="00FE541B">
        <w:rPr>
          <w:rFonts w:ascii="Times New Roman" w:hAnsi="Times New Roman" w:cs="Times New Roman"/>
          <w:sz w:val="24"/>
        </w:rPr>
        <w:t xml:space="preserve"> | </w:t>
      </w:r>
      <w:r w:rsidRPr="000B6900">
        <w:rPr>
          <w:rFonts w:ascii="Times New Roman" w:hAnsi="Times New Roman" w:cs="Times New Roman"/>
          <w:sz w:val="24"/>
          <w:lang w:val="en-US"/>
        </w:rPr>
        <w:t>418-928-9638</w:t>
      </w:r>
      <w:r w:rsidRPr="00FE541B">
        <w:rPr>
          <w:rFonts w:ascii="Times New Roman" w:hAnsi="Times New Roman" w:cs="Times New Roman"/>
          <w:sz w:val="24"/>
        </w:rPr>
        <w:t xml:space="preserve"> | </w:t>
      </w:r>
      <w:hyperlink r:id="rId7" w:history="1">
        <w:r w:rsidRPr="00671897">
          <w:rPr>
            <w:rStyle w:val="Hyperlink"/>
            <w:rFonts w:ascii="Times New Roman" w:hAnsi="Times New Roman" w:cs="Times New Roman"/>
            <w:color w:val="0432FF"/>
            <w:sz w:val="24"/>
            <w:lang w:val="en-US"/>
          </w:rPr>
          <w:t>keith.armishaw@brokkinc.com</w:t>
        </w:r>
      </w:hyperlink>
      <w:r w:rsidR="00FE541B" w:rsidRPr="00FE541B">
        <w:rPr>
          <w:rFonts w:ascii="Times New Roman" w:hAnsi="Times New Roman" w:cs="Times New Roman"/>
          <w:color w:val="0563C1"/>
          <w:sz w:val="24"/>
        </w:rPr>
        <w:t xml:space="preserve"> </w:t>
      </w:r>
      <w:r w:rsidRPr="00FE541B">
        <w:rPr>
          <w:rFonts w:ascii="Times New Roman" w:hAnsi="Times New Roman" w:cs="Times New Roman"/>
          <w:sz w:val="24"/>
        </w:rPr>
        <w:t xml:space="preserve">| </w:t>
      </w:r>
      <w:hyperlink r:id="rId8" w:history="1">
        <w:r w:rsidRPr="00671897">
          <w:rPr>
            <w:rStyle w:val="Hyperlink"/>
            <w:rFonts w:ascii="Times New Roman" w:hAnsi="Times New Roman" w:cs="Times New Roman"/>
            <w:color w:val="0432FF"/>
            <w:sz w:val="24"/>
            <w:lang w:val="en-US"/>
          </w:rPr>
          <w:t>www.brokk.com</w:t>
        </w:r>
      </w:hyperlink>
    </w:p>
    <w:p w14:paraId="56781EF0" w14:textId="023F4420" w:rsidR="00E67EA9" w:rsidRPr="00FE541B" w:rsidRDefault="00000000" w:rsidP="00177C42">
      <w:pPr>
        <w:spacing w:after="0" w:line="240" w:lineRule="auto"/>
        <w:ind w:left="-4" w:hanging="10"/>
        <w:rPr>
          <w:rFonts w:ascii="Times New Roman" w:hAnsi="Times New Roman" w:cs="Times New Roman"/>
          <w:sz w:val="24"/>
        </w:rPr>
      </w:pPr>
      <w:r w:rsidRPr="00FE541B">
        <w:rPr>
          <w:rFonts w:ascii="Times New Roman" w:hAnsi="Times New Roman" w:cs="Times New Roman"/>
          <w:sz w:val="24"/>
        </w:rPr>
        <w:t xml:space="preserve">John Miller | 701-373-0062 | </w:t>
      </w:r>
      <w:hyperlink r:id="rId9" w:history="1">
        <w:r w:rsidR="00FE541B" w:rsidRPr="00671897">
          <w:rPr>
            <w:rStyle w:val="Hyperlink"/>
            <w:rFonts w:ascii="Times New Roman" w:hAnsi="Times New Roman" w:cs="Times New Roman"/>
            <w:color w:val="0432FF"/>
            <w:sz w:val="24"/>
          </w:rPr>
          <w:t>john@ironcladmktg.com</w:t>
        </w:r>
      </w:hyperlink>
      <w:r w:rsidR="00FE541B" w:rsidRPr="00FE541B">
        <w:rPr>
          <w:rFonts w:ascii="Times New Roman" w:hAnsi="Times New Roman" w:cs="Times New Roman"/>
          <w:color w:val="0563C1"/>
          <w:sz w:val="24"/>
        </w:rPr>
        <w:t xml:space="preserve"> </w:t>
      </w:r>
      <w:r w:rsidR="00177C42" w:rsidRPr="00FE541B">
        <w:rPr>
          <w:rFonts w:ascii="Times New Roman" w:hAnsi="Times New Roman" w:cs="Times New Roman"/>
          <w:sz w:val="24"/>
        </w:rPr>
        <w:t>|</w:t>
      </w:r>
      <w:r w:rsidRPr="00FE541B">
        <w:rPr>
          <w:rFonts w:ascii="Times New Roman" w:hAnsi="Times New Roman" w:cs="Times New Roman"/>
          <w:sz w:val="24"/>
        </w:rPr>
        <w:t xml:space="preserve"> </w:t>
      </w:r>
      <w:hyperlink r:id="rId10">
        <w:r w:rsidR="00E67EA9" w:rsidRPr="00671897">
          <w:rPr>
            <w:rFonts w:ascii="Times New Roman" w:hAnsi="Times New Roman" w:cs="Times New Roman"/>
            <w:color w:val="0432FF"/>
            <w:sz w:val="24"/>
            <w:u w:val="single" w:color="0563C1"/>
          </w:rPr>
          <w:t>www.ironcladmktg.com</w:t>
        </w:r>
      </w:hyperlink>
      <w:hyperlink r:id="rId11">
        <w:r w:rsidR="00E67EA9" w:rsidRPr="00FE541B">
          <w:rPr>
            <w:rFonts w:ascii="Times New Roman" w:hAnsi="Times New Roman" w:cs="Times New Roman"/>
            <w:sz w:val="24"/>
          </w:rPr>
          <w:t xml:space="preserve"> </w:t>
        </w:r>
      </w:hyperlink>
      <w:r w:rsidRPr="00FE541B">
        <w:rPr>
          <w:rFonts w:ascii="Times New Roman" w:hAnsi="Times New Roman" w:cs="Times New Roman"/>
          <w:sz w:val="24"/>
        </w:rPr>
        <w:t xml:space="preserve">  </w:t>
      </w:r>
    </w:p>
    <w:p w14:paraId="5947AEB5" w14:textId="77777777" w:rsidR="00E67EA9" w:rsidRPr="00177C42" w:rsidRDefault="00000000">
      <w:pPr>
        <w:spacing w:after="226" w:line="259" w:lineRule="auto"/>
        <w:ind w:left="-28" w:right="-27" w:firstLine="0"/>
        <w:rPr>
          <w:rFonts w:ascii="Times New Roman" w:hAnsi="Times New Roman" w:cs="Times New Roman"/>
        </w:rPr>
      </w:pPr>
      <w:r w:rsidRPr="00177C42">
        <w:rPr>
          <w:rFonts w:ascii="Times New Roman" w:hAnsi="Times New Roman" w:cs="Times New Roman"/>
          <w:noProof/>
        </w:rPr>
        <mc:AlternateContent>
          <mc:Choice Requires="wpg">
            <w:drawing>
              <wp:inline distT="0" distB="0" distL="0" distR="0" wp14:anchorId="17A1B97C" wp14:editId="32559B32">
                <wp:extent cx="6156960" cy="9144"/>
                <wp:effectExtent l="0" t="0" r="0" b="0"/>
                <wp:docPr id="2761" name="Group 2761"/>
                <wp:cNvGraphicFramePr/>
                <a:graphic xmlns:a="http://schemas.openxmlformats.org/drawingml/2006/main">
                  <a:graphicData uri="http://schemas.microsoft.com/office/word/2010/wordprocessingGroup">
                    <wpg:wgp>
                      <wpg:cNvGrpSpPr/>
                      <wpg:grpSpPr>
                        <a:xfrm>
                          <a:off x="0" y="0"/>
                          <a:ext cx="6156960" cy="9144"/>
                          <a:chOff x="0" y="0"/>
                          <a:chExt cx="6156960" cy="9144"/>
                        </a:xfrm>
                      </wpg:grpSpPr>
                      <wps:wsp>
                        <wps:cNvPr id="3197" name="Shape 3197"/>
                        <wps:cNvSpPr/>
                        <wps:spPr>
                          <a:xfrm>
                            <a:off x="0" y="0"/>
                            <a:ext cx="6156960" cy="9144"/>
                          </a:xfrm>
                          <a:custGeom>
                            <a:avLst/>
                            <a:gdLst/>
                            <a:ahLst/>
                            <a:cxnLst/>
                            <a:rect l="0" t="0" r="0" b="0"/>
                            <a:pathLst>
                              <a:path w="6156960" h="9144">
                                <a:moveTo>
                                  <a:pt x="0" y="0"/>
                                </a:moveTo>
                                <a:lnTo>
                                  <a:pt x="6156960" y="0"/>
                                </a:lnTo>
                                <a:lnTo>
                                  <a:pt x="61569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61" style="width:484.8pt;height:0.719971pt;mso-position-horizontal-relative:char;mso-position-vertical-relative:line" coordsize="61569,91">
                <v:shape id="Shape 3198" style="position:absolute;width:61569;height:91;left:0;top:0;" coordsize="6156960,9144" path="m0,0l6156960,0l6156960,9144l0,9144l0,0">
                  <v:stroke weight="0pt" endcap="flat" joinstyle="miter" miterlimit="10" on="false" color="#000000" opacity="0"/>
                  <v:fill on="true" color="#000000"/>
                </v:shape>
              </v:group>
            </w:pict>
          </mc:Fallback>
        </mc:AlternateContent>
      </w:r>
    </w:p>
    <w:p w14:paraId="2E064792" w14:textId="2F3F487C" w:rsidR="00E67EA9" w:rsidRPr="00177C42" w:rsidRDefault="00000000" w:rsidP="00177C42">
      <w:pPr>
        <w:spacing w:after="160" w:line="240" w:lineRule="auto"/>
        <w:ind w:left="1" w:firstLine="0"/>
        <w:rPr>
          <w:rFonts w:ascii="Times New Roman" w:hAnsi="Times New Roman" w:cs="Times New Roman"/>
          <w:sz w:val="24"/>
          <w:u w:val="single"/>
        </w:rPr>
      </w:pPr>
      <w:r w:rsidRPr="00177C42">
        <w:rPr>
          <w:rFonts w:ascii="Times New Roman" w:hAnsi="Times New Roman" w:cs="Times New Roman"/>
          <w:b/>
          <w:sz w:val="32"/>
        </w:rPr>
        <w:t xml:space="preserve"> </w:t>
      </w:r>
      <w:r w:rsidR="00177C42" w:rsidRPr="00177C42">
        <w:rPr>
          <w:rFonts w:ascii="Times New Roman" w:hAnsi="Times New Roman" w:cs="Times New Roman"/>
          <w:b/>
          <w:sz w:val="24"/>
          <w:u w:val="single"/>
        </w:rPr>
        <w:t>FOR IMMEDIATE RELEASE</w:t>
      </w:r>
    </w:p>
    <w:p w14:paraId="0E6B6394" w14:textId="7E8F7D68" w:rsidR="00881B18" w:rsidRDefault="00881B18" w:rsidP="00177C42">
      <w:pPr>
        <w:pStyle w:val="Heading1"/>
        <w:spacing w:line="240" w:lineRule="auto"/>
        <w:jc w:val="center"/>
        <w:rPr>
          <w:rFonts w:ascii="Times New Roman" w:hAnsi="Times New Roman" w:cs="Times New Roman"/>
        </w:rPr>
      </w:pPr>
      <w:r>
        <w:rPr>
          <w:rFonts w:ascii="Times New Roman" w:hAnsi="Times New Roman" w:cs="Times New Roman"/>
        </w:rPr>
        <w:t>Aquajet Showcasing Highly Powerful Yet Maneuvarable Aqua Cutter 450 Series at World of Concrete</w:t>
      </w:r>
    </w:p>
    <w:p w14:paraId="5C3F803A" w14:textId="73D963DB" w:rsidR="00E67EA9" w:rsidRPr="00177C42" w:rsidRDefault="00E67EA9" w:rsidP="00177C42">
      <w:pPr>
        <w:spacing w:after="0" w:line="240" w:lineRule="auto"/>
        <w:ind w:left="1" w:firstLine="0"/>
        <w:rPr>
          <w:rFonts w:ascii="Times New Roman" w:hAnsi="Times New Roman" w:cs="Times New Roman"/>
        </w:rPr>
      </w:pPr>
    </w:p>
    <w:p w14:paraId="0B272A75" w14:textId="2804033A" w:rsidR="00E67EA9" w:rsidRDefault="00FD6A15" w:rsidP="00CB1BED">
      <w:pPr>
        <w:spacing w:after="0" w:line="240" w:lineRule="auto"/>
        <w:ind w:left="-5"/>
        <w:rPr>
          <w:rFonts w:ascii="Times New Roman" w:hAnsi="Times New Roman" w:cs="Times New Roman"/>
          <w:sz w:val="24"/>
        </w:rPr>
      </w:pPr>
      <w:r>
        <w:rPr>
          <w:rFonts w:ascii="Times New Roman" w:hAnsi="Times New Roman" w:cs="Times New Roman"/>
          <w:b/>
          <w:bCs/>
          <w:sz w:val="24"/>
        </w:rPr>
        <w:t>LAS VEGAS</w:t>
      </w:r>
      <w:r w:rsidR="002B31A9" w:rsidRPr="00CB1BED" w:rsidDel="002B31A9">
        <w:rPr>
          <w:rFonts w:ascii="Times New Roman" w:hAnsi="Times New Roman" w:cs="Times New Roman"/>
          <w:b/>
          <w:sz w:val="24"/>
        </w:rPr>
        <w:t xml:space="preserve"> </w:t>
      </w:r>
      <w:r w:rsidR="002B31A9" w:rsidRPr="00CB1BED">
        <w:rPr>
          <w:rFonts w:ascii="Times New Roman" w:hAnsi="Times New Roman" w:cs="Times New Roman"/>
          <w:bCs/>
          <w:sz w:val="24"/>
        </w:rPr>
        <w:t>(</w:t>
      </w:r>
      <w:r w:rsidR="001A3942">
        <w:rPr>
          <w:rFonts w:ascii="Times New Roman" w:hAnsi="Times New Roman" w:cs="Times New Roman"/>
          <w:bCs/>
          <w:sz w:val="24"/>
        </w:rPr>
        <w:t xml:space="preserve">Jan. </w:t>
      </w:r>
      <w:r w:rsidR="00881B18">
        <w:rPr>
          <w:rFonts w:ascii="Times New Roman" w:hAnsi="Times New Roman" w:cs="Times New Roman"/>
          <w:bCs/>
          <w:sz w:val="24"/>
        </w:rPr>
        <w:t>20,</w:t>
      </w:r>
      <w:r w:rsidR="00177C42" w:rsidRPr="00CB1BED">
        <w:rPr>
          <w:rFonts w:ascii="Times New Roman" w:hAnsi="Times New Roman" w:cs="Times New Roman"/>
          <w:bCs/>
          <w:sz w:val="24"/>
        </w:rPr>
        <w:t xml:space="preserve"> 202</w:t>
      </w:r>
      <w:r w:rsidR="001A3942">
        <w:rPr>
          <w:rFonts w:ascii="Times New Roman" w:hAnsi="Times New Roman" w:cs="Times New Roman"/>
          <w:bCs/>
          <w:sz w:val="24"/>
        </w:rPr>
        <w:t>6</w:t>
      </w:r>
      <w:r w:rsidR="002B31A9" w:rsidRPr="00CB1BED">
        <w:rPr>
          <w:rFonts w:ascii="Times New Roman" w:hAnsi="Times New Roman" w:cs="Times New Roman"/>
          <w:bCs/>
          <w:sz w:val="24"/>
        </w:rPr>
        <w:t>)</w:t>
      </w:r>
      <w:r w:rsidR="002B31A9" w:rsidRPr="00CB1BED">
        <w:rPr>
          <w:rFonts w:ascii="Times New Roman" w:hAnsi="Times New Roman" w:cs="Times New Roman"/>
          <w:sz w:val="24"/>
        </w:rPr>
        <w:t xml:space="preserve"> — </w:t>
      </w:r>
      <w:hyperlink r:id="rId12">
        <w:r w:rsidR="00E67EA9" w:rsidRPr="00671897">
          <w:rPr>
            <w:rFonts w:ascii="Times New Roman" w:hAnsi="Times New Roman" w:cs="Times New Roman"/>
            <w:color w:val="0432FF"/>
            <w:sz w:val="24"/>
            <w:u w:val="single" w:color="0563C1"/>
          </w:rPr>
          <w:t>Aquajet</w:t>
        </w:r>
      </w:hyperlink>
      <w:hyperlink r:id="rId13">
        <w:r w:rsidR="00E67EA9" w:rsidRPr="00CB1BED">
          <w:rPr>
            <w:rFonts w:ascii="Times New Roman" w:hAnsi="Times New Roman" w:cs="Times New Roman"/>
            <w:sz w:val="24"/>
          </w:rPr>
          <w:t>,</w:t>
        </w:r>
      </w:hyperlink>
      <w:r w:rsidR="002B31A9" w:rsidRPr="00CB1BED">
        <w:rPr>
          <w:rFonts w:ascii="Times New Roman" w:hAnsi="Times New Roman" w:cs="Times New Roman"/>
          <w:sz w:val="24"/>
        </w:rPr>
        <w:t xml:space="preserve"> a global leader in Hydrodemolition technology, </w:t>
      </w:r>
      <w:r w:rsidR="000B6900">
        <w:rPr>
          <w:rFonts w:ascii="Times New Roman" w:hAnsi="Times New Roman" w:cs="Times New Roman"/>
          <w:sz w:val="24"/>
        </w:rPr>
        <w:t>offers the groundbreaking</w:t>
      </w:r>
      <w:r w:rsidR="002B31A9" w:rsidRPr="00CB1BED">
        <w:rPr>
          <w:rFonts w:ascii="Times New Roman" w:hAnsi="Times New Roman" w:cs="Times New Roman"/>
          <w:sz w:val="24"/>
        </w:rPr>
        <w:t xml:space="preserve"> Aqua Cutter 450A and Aqua Cutter 450V</w:t>
      </w:r>
      <w:r w:rsidR="00CB1BED">
        <w:rPr>
          <w:rFonts w:ascii="Times New Roman" w:hAnsi="Times New Roman" w:cs="Times New Roman"/>
          <w:sz w:val="24"/>
        </w:rPr>
        <w:t xml:space="preserve"> </w:t>
      </w:r>
      <w:r w:rsidR="002B31A9" w:rsidRPr="00CB1BED">
        <w:rPr>
          <w:rFonts w:ascii="Times New Roman" w:hAnsi="Times New Roman" w:cs="Times New Roman"/>
          <w:sz w:val="24"/>
        </w:rPr>
        <w:t>—</w:t>
      </w:r>
      <w:r w:rsidR="00177C42" w:rsidRPr="00CB1BED">
        <w:rPr>
          <w:rFonts w:ascii="Times New Roman" w:hAnsi="Times New Roman" w:cs="Times New Roman"/>
          <w:sz w:val="24"/>
        </w:rPr>
        <w:t xml:space="preserve"> </w:t>
      </w:r>
      <w:r w:rsidR="002B31A9" w:rsidRPr="00CB1BED">
        <w:rPr>
          <w:rFonts w:ascii="Times New Roman" w:hAnsi="Times New Roman" w:cs="Times New Roman"/>
          <w:sz w:val="24"/>
        </w:rPr>
        <w:t>compact, powerful and highly versatile additions to Aquajet’s renowned lineup.</w:t>
      </w:r>
    </w:p>
    <w:p w14:paraId="436C421F" w14:textId="77777777" w:rsidR="000B6900" w:rsidRDefault="000B6900" w:rsidP="00CB1BED">
      <w:pPr>
        <w:spacing w:after="0" w:line="240" w:lineRule="auto"/>
        <w:ind w:left="-5"/>
        <w:rPr>
          <w:rFonts w:ascii="Times New Roman" w:hAnsi="Times New Roman" w:cs="Times New Roman"/>
          <w:sz w:val="24"/>
        </w:rPr>
      </w:pPr>
    </w:p>
    <w:p w14:paraId="220B829F" w14:textId="2B738059" w:rsidR="000B6900" w:rsidRPr="00CB1BED" w:rsidRDefault="000B6900" w:rsidP="00CB1BED">
      <w:pPr>
        <w:spacing w:after="0" w:line="240" w:lineRule="auto"/>
        <w:ind w:left="-5"/>
        <w:rPr>
          <w:rFonts w:ascii="Times New Roman" w:hAnsi="Times New Roman" w:cs="Times New Roman"/>
          <w:sz w:val="24"/>
        </w:rPr>
      </w:pPr>
      <w:r>
        <w:rPr>
          <w:rFonts w:ascii="Times New Roman" w:hAnsi="Times New Roman" w:cs="Times New Roman"/>
          <w:sz w:val="24"/>
        </w:rPr>
        <w:t>Aquajet will showcase the Aqua Cutter 450 series</w:t>
      </w:r>
      <w:r w:rsidR="00C6046A">
        <w:rPr>
          <w:rFonts w:ascii="Times New Roman" w:hAnsi="Times New Roman" w:cs="Times New Roman"/>
          <w:sz w:val="24"/>
        </w:rPr>
        <w:t>, which is now available in North America,</w:t>
      </w:r>
      <w:r>
        <w:rPr>
          <w:rFonts w:ascii="Times New Roman" w:hAnsi="Times New Roman" w:cs="Times New Roman"/>
          <w:sz w:val="24"/>
        </w:rPr>
        <w:t xml:space="preserve"> and highlight other innovative Hydrodemolition solutions January 20-22</w:t>
      </w:r>
      <w:r w:rsidR="00F80ADD">
        <w:rPr>
          <w:rFonts w:ascii="Times New Roman" w:hAnsi="Times New Roman" w:cs="Times New Roman"/>
          <w:sz w:val="24"/>
        </w:rPr>
        <w:t>,</w:t>
      </w:r>
      <w:r>
        <w:rPr>
          <w:rFonts w:ascii="Times New Roman" w:hAnsi="Times New Roman" w:cs="Times New Roman"/>
          <w:sz w:val="24"/>
        </w:rPr>
        <w:t xml:space="preserve"> in </w:t>
      </w:r>
      <w:r w:rsidRPr="000B6900">
        <w:rPr>
          <w:rFonts w:ascii="Times New Roman" w:hAnsi="Times New Roman" w:cs="Times New Roman"/>
          <w:b/>
          <w:bCs/>
          <w:sz w:val="24"/>
        </w:rPr>
        <w:t>Booth C4333</w:t>
      </w:r>
      <w:r w:rsidR="00F80ADD" w:rsidRPr="00195E08">
        <w:rPr>
          <w:rFonts w:ascii="Times New Roman" w:hAnsi="Times New Roman" w:cs="Times New Roman"/>
          <w:sz w:val="24"/>
        </w:rPr>
        <w:t>,</w:t>
      </w:r>
      <w:r>
        <w:rPr>
          <w:rFonts w:ascii="Times New Roman" w:hAnsi="Times New Roman" w:cs="Times New Roman"/>
          <w:sz w:val="24"/>
        </w:rPr>
        <w:t xml:space="preserve"> </w:t>
      </w:r>
      <w:r w:rsidR="00865DFC">
        <w:rPr>
          <w:rFonts w:ascii="Times New Roman" w:hAnsi="Times New Roman" w:cs="Times New Roman"/>
          <w:sz w:val="24"/>
        </w:rPr>
        <w:t xml:space="preserve">at World of Concrete </w:t>
      </w:r>
      <w:r>
        <w:rPr>
          <w:rFonts w:ascii="Times New Roman" w:hAnsi="Times New Roman" w:cs="Times New Roman"/>
          <w:sz w:val="24"/>
        </w:rPr>
        <w:t>in Las Vegas.</w:t>
      </w:r>
    </w:p>
    <w:p w14:paraId="60194F5C" w14:textId="77777777" w:rsidR="00177C42" w:rsidRPr="00CB1BED" w:rsidRDefault="00177C42" w:rsidP="00CB1BED">
      <w:pPr>
        <w:spacing w:after="0" w:line="240" w:lineRule="auto"/>
        <w:ind w:left="-5"/>
        <w:rPr>
          <w:rFonts w:ascii="Times New Roman" w:hAnsi="Times New Roman" w:cs="Times New Roman"/>
          <w:sz w:val="24"/>
        </w:rPr>
      </w:pPr>
    </w:p>
    <w:p w14:paraId="789487DE" w14:textId="185CD532" w:rsidR="00E67EA9" w:rsidRDefault="00000000" w:rsidP="00CB1BED">
      <w:pPr>
        <w:spacing w:after="0" w:line="240" w:lineRule="auto"/>
        <w:ind w:left="-5"/>
        <w:rPr>
          <w:rFonts w:ascii="Times New Roman" w:hAnsi="Times New Roman" w:cs="Times New Roman"/>
          <w:sz w:val="24"/>
        </w:rPr>
      </w:pPr>
      <w:r w:rsidRPr="00CB1BED">
        <w:rPr>
          <w:rFonts w:ascii="Times New Roman" w:hAnsi="Times New Roman" w:cs="Times New Roman"/>
          <w:sz w:val="24"/>
        </w:rPr>
        <w:t xml:space="preserve">The new electric 450 series brings the power and innovation of Aquajet to a more compact, maneuverable design. As smaller siblings to the Aqua Cutter 750V, these models incorporate the advanced Evolution 3.0 control system, the patented Infinity oscillation system and an array of other cutting-edge features. Despite their reduced size, they can handle reaction forces up to 1400N, making them highly effective in confined spaces without compromising performance. Like all Aqua Cutter robots, the 450A and 450V efficiently clean and descale rebar without causing microfractures, ensuring structural integrity. They also deliver exceptional reach in horizontal, vertical and overhead applications, making them ideal for a wide range of </w:t>
      </w:r>
      <w:r w:rsidR="00CB1BED">
        <w:rPr>
          <w:rFonts w:ascii="Times New Roman" w:hAnsi="Times New Roman" w:cs="Times New Roman"/>
          <w:sz w:val="24"/>
        </w:rPr>
        <w:t>H</w:t>
      </w:r>
      <w:r w:rsidRPr="00CB1BED">
        <w:rPr>
          <w:rFonts w:ascii="Times New Roman" w:hAnsi="Times New Roman" w:cs="Times New Roman"/>
          <w:sz w:val="24"/>
        </w:rPr>
        <w:t xml:space="preserve">ydrodemolition projects. </w:t>
      </w:r>
    </w:p>
    <w:p w14:paraId="752D46C8" w14:textId="3E5BF74E" w:rsidR="00E67EA9" w:rsidRPr="00CB1BED" w:rsidRDefault="00E67EA9" w:rsidP="00AB3FDD">
      <w:pPr>
        <w:spacing w:after="0" w:line="240" w:lineRule="auto"/>
        <w:ind w:left="0" w:firstLine="0"/>
        <w:rPr>
          <w:rFonts w:ascii="Times New Roman" w:hAnsi="Times New Roman" w:cs="Times New Roman"/>
          <w:sz w:val="24"/>
        </w:rPr>
      </w:pPr>
    </w:p>
    <w:p w14:paraId="00BA2459" w14:textId="42ED068A" w:rsidR="00E67EA9" w:rsidRDefault="00000000" w:rsidP="00CB1BED">
      <w:pPr>
        <w:spacing w:after="0" w:line="240" w:lineRule="auto"/>
        <w:ind w:left="-5"/>
        <w:rPr>
          <w:rFonts w:ascii="Times New Roman" w:hAnsi="Times New Roman" w:cs="Times New Roman"/>
          <w:sz w:val="24"/>
        </w:rPr>
      </w:pPr>
      <w:r w:rsidRPr="00CB1BED">
        <w:rPr>
          <w:rFonts w:ascii="Times New Roman" w:hAnsi="Times New Roman" w:cs="Times New Roman"/>
          <w:sz w:val="24"/>
        </w:rPr>
        <w:t xml:space="preserve">“After launching the Aqua Cutter 750V and our game-changing Infinity oscillation system, the natural next step was to offer a more compact version,” said Roger Simonsson, Managing Director of Aquajet. “Our customers asked for a smaller alternative without compromising on efficiency — so we delivered. The 450 series is perfect for projects where size and agility are crucial, but performance remains a top priority.” </w:t>
      </w:r>
    </w:p>
    <w:p w14:paraId="468E83AE" w14:textId="77777777" w:rsidR="00CB1BED" w:rsidRPr="00CB1BED" w:rsidRDefault="00CB1BED" w:rsidP="00CB1BED">
      <w:pPr>
        <w:spacing w:after="0" w:line="240" w:lineRule="auto"/>
        <w:ind w:left="-5"/>
        <w:rPr>
          <w:rFonts w:ascii="Times New Roman" w:hAnsi="Times New Roman" w:cs="Times New Roman"/>
          <w:sz w:val="24"/>
        </w:rPr>
      </w:pPr>
    </w:p>
    <w:p w14:paraId="00111233" w14:textId="3C6B96FD" w:rsidR="00E67EA9" w:rsidRPr="00CB1BED" w:rsidRDefault="00000000" w:rsidP="00CB1BED">
      <w:pPr>
        <w:spacing w:line="240" w:lineRule="auto"/>
        <w:ind w:left="-5"/>
        <w:rPr>
          <w:rFonts w:ascii="Times New Roman" w:hAnsi="Times New Roman" w:cs="Times New Roman"/>
          <w:sz w:val="24"/>
        </w:rPr>
      </w:pPr>
      <w:r w:rsidRPr="00CB1BED">
        <w:rPr>
          <w:rFonts w:ascii="Times New Roman" w:hAnsi="Times New Roman" w:cs="Times New Roman"/>
          <w:sz w:val="24"/>
        </w:rPr>
        <w:t>Both robots in the 450 series are electric</w:t>
      </w:r>
      <w:r w:rsidR="00F46AB9">
        <w:rPr>
          <w:rFonts w:ascii="Times New Roman" w:hAnsi="Times New Roman" w:cs="Times New Roman"/>
          <w:sz w:val="24"/>
        </w:rPr>
        <w:t xml:space="preserve"> </w:t>
      </w:r>
      <w:r w:rsidRPr="00CB1BED">
        <w:rPr>
          <w:rFonts w:ascii="Times New Roman" w:hAnsi="Times New Roman" w:cs="Times New Roman"/>
          <w:sz w:val="24"/>
        </w:rPr>
        <w:t xml:space="preserve">powered, making them ideal for urban </w:t>
      </w:r>
      <w:r w:rsidR="00CB1BED">
        <w:rPr>
          <w:rFonts w:ascii="Times New Roman" w:hAnsi="Times New Roman" w:cs="Times New Roman"/>
          <w:sz w:val="24"/>
        </w:rPr>
        <w:t>H</w:t>
      </w:r>
      <w:r w:rsidRPr="00CB1BED">
        <w:rPr>
          <w:rFonts w:ascii="Times New Roman" w:hAnsi="Times New Roman" w:cs="Times New Roman"/>
          <w:sz w:val="24"/>
        </w:rPr>
        <w:t xml:space="preserve">ydrodemolition projects and other environments where zero emissions are required. They also feature a detachable Power Control Module (PCM), allowing the PCM and the robot’s tracked crawler to operate separately. This enables the PCM to remain in a safe location while the crawler — remotely controlled via radio — navigates confined or hazardous spaces such as narrow tunnels or flooded sewer pipes. </w:t>
      </w:r>
    </w:p>
    <w:p w14:paraId="29F3D3EB" w14:textId="77777777" w:rsidR="00E67EA9" w:rsidRPr="00CB1BED" w:rsidRDefault="00000000" w:rsidP="00CB1BED">
      <w:pPr>
        <w:spacing w:after="196" w:line="240" w:lineRule="auto"/>
        <w:ind w:left="-5"/>
        <w:rPr>
          <w:rFonts w:ascii="Times New Roman" w:hAnsi="Times New Roman" w:cs="Times New Roman"/>
          <w:sz w:val="24"/>
        </w:rPr>
      </w:pPr>
      <w:r w:rsidRPr="00CB1BED">
        <w:rPr>
          <w:rFonts w:ascii="Times New Roman" w:hAnsi="Times New Roman" w:cs="Times New Roman"/>
          <w:sz w:val="24"/>
        </w:rPr>
        <w:t xml:space="preserve">While both models share core innovations, each is optimized for specific applications: </w:t>
      </w:r>
    </w:p>
    <w:p w14:paraId="0A15B5DA" w14:textId="3711FA3F" w:rsidR="00E67EA9" w:rsidRPr="00CB1BED" w:rsidRDefault="00000000" w:rsidP="00CB1BED">
      <w:pPr>
        <w:numPr>
          <w:ilvl w:val="0"/>
          <w:numId w:val="1"/>
        </w:numPr>
        <w:spacing w:after="0" w:line="240" w:lineRule="auto"/>
        <w:ind w:hanging="360"/>
        <w:rPr>
          <w:rFonts w:ascii="Times New Roman" w:hAnsi="Times New Roman" w:cs="Times New Roman"/>
          <w:sz w:val="24"/>
        </w:rPr>
      </w:pPr>
      <w:r w:rsidRPr="00CB1BED">
        <w:rPr>
          <w:rFonts w:ascii="Times New Roman" w:hAnsi="Times New Roman" w:cs="Times New Roman"/>
          <w:sz w:val="24"/>
        </w:rPr>
        <w:t xml:space="preserve">Aqua Cutter 450A </w:t>
      </w:r>
      <w:r w:rsidR="00177C42" w:rsidRPr="00CB1BED">
        <w:rPr>
          <w:rFonts w:ascii="Times New Roman" w:hAnsi="Times New Roman" w:cs="Times New Roman"/>
          <w:sz w:val="24"/>
        </w:rPr>
        <w:t>—</w:t>
      </w:r>
      <w:r w:rsidRPr="00CB1BED">
        <w:rPr>
          <w:rFonts w:ascii="Times New Roman" w:hAnsi="Times New Roman" w:cs="Times New Roman"/>
          <w:sz w:val="24"/>
        </w:rPr>
        <w:t xml:space="preserve"> This model features a hydraulic, articulated arm with two rotating joints and three telescopic extensions, offering a reach of up to 3 meters (9.8 ft). Its agility</w:t>
      </w:r>
      <w:r w:rsidR="00F80ADD">
        <w:rPr>
          <w:rFonts w:ascii="Times New Roman" w:hAnsi="Times New Roman" w:cs="Times New Roman"/>
          <w:sz w:val="24"/>
        </w:rPr>
        <w:t xml:space="preserve"> </w:t>
      </w:r>
      <w:r w:rsidRPr="00CB1BED">
        <w:rPr>
          <w:rFonts w:ascii="Times New Roman" w:hAnsi="Times New Roman" w:cs="Times New Roman"/>
          <w:sz w:val="24"/>
        </w:rPr>
        <w:t>makes it perfect for confined spaces, such as small tunnels and narrow passageways, as well as applications requiring operation from scaffoldings or narrow ledges.</w:t>
      </w:r>
    </w:p>
    <w:p w14:paraId="7DEE2087" w14:textId="77777777" w:rsidR="00E67EA9" w:rsidRPr="00CB1BED" w:rsidRDefault="00000000" w:rsidP="00CB1BED">
      <w:pPr>
        <w:spacing w:after="5" w:line="240" w:lineRule="auto"/>
        <w:ind w:left="427" w:firstLine="0"/>
        <w:rPr>
          <w:rFonts w:ascii="Times New Roman" w:hAnsi="Times New Roman" w:cs="Times New Roman"/>
          <w:sz w:val="24"/>
        </w:rPr>
      </w:pPr>
      <w:r w:rsidRPr="00CB1BED">
        <w:rPr>
          <w:rFonts w:ascii="Times New Roman" w:hAnsi="Times New Roman" w:cs="Times New Roman"/>
          <w:sz w:val="24"/>
        </w:rPr>
        <w:t xml:space="preserve"> </w:t>
      </w:r>
    </w:p>
    <w:p w14:paraId="3362E9AC" w14:textId="068C3EC2" w:rsidR="00E67EA9" w:rsidRPr="00CB1BED" w:rsidRDefault="00000000" w:rsidP="00822981">
      <w:pPr>
        <w:numPr>
          <w:ilvl w:val="0"/>
          <w:numId w:val="1"/>
        </w:numPr>
        <w:spacing w:after="0" w:line="240" w:lineRule="auto"/>
        <w:ind w:hanging="360"/>
        <w:rPr>
          <w:rFonts w:ascii="Times New Roman" w:hAnsi="Times New Roman" w:cs="Times New Roman"/>
          <w:sz w:val="24"/>
        </w:rPr>
      </w:pPr>
      <w:r w:rsidRPr="00CB1BED">
        <w:rPr>
          <w:rFonts w:ascii="Times New Roman" w:hAnsi="Times New Roman" w:cs="Times New Roman"/>
          <w:sz w:val="24"/>
        </w:rPr>
        <w:lastRenderedPageBreak/>
        <w:t xml:space="preserve">Aqua Cutter 450V </w:t>
      </w:r>
      <w:r w:rsidR="00177C42" w:rsidRPr="00CB1BED">
        <w:rPr>
          <w:rFonts w:ascii="Times New Roman" w:hAnsi="Times New Roman" w:cs="Times New Roman"/>
          <w:sz w:val="24"/>
        </w:rPr>
        <w:t>—</w:t>
      </w:r>
      <w:r w:rsidRPr="00CB1BED">
        <w:rPr>
          <w:rFonts w:ascii="Times New Roman" w:hAnsi="Times New Roman" w:cs="Times New Roman"/>
          <w:sz w:val="24"/>
        </w:rPr>
        <w:t xml:space="preserve"> Combining the compact size of the 450A with the versatility of the 750V, the 450V features a tower system that extends its reach up to 4 meters (13.1 ft). This makes it ideal for confined spaces, vertical shafts and other applications where both reach and maneuverability are essential. </w:t>
      </w:r>
    </w:p>
    <w:p w14:paraId="74AB28B3" w14:textId="77777777" w:rsidR="00E67EA9" w:rsidRPr="00CB1BED" w:rsidRDefault="00000000" w:rsidP="00822981">
      <w:pPr>
        <w:spacing w:after="0" w:line="240" w:lineRule="auto"/>
        <w:ind w:left="0" w:firstLine="0"/>
        <w:rPr>
          <w:rFonts w:ascii="Times New Roman" w:hAnsi="Times New Roman" w:cs="Times New Roman"/>
          <w:sz w:val="24"/>
        </w:rPr>
      </w:pPr>
      <w:r w:rsidRPr="00CB1BED">
        <w:rPr>
          <w:rFonts w:ascii="Times New Roman" w:hAnsi="Times New Roman" w:cs="Times New Roman"/>
          <w:sz w:val="24"/>
        </w:rPr>
        <w:t xml:space="preserve"> </w:t>
      </w:r>
    </w:p>
    <w:p w14:paraId="6545443A" w14:textId="78A480E0" w:rsidR="00E67EA9" w:rsidRPr="00CB1BED" w:rsidRDefault="00000000" w:rsidP="00822981">
      <w:pPr>
        <w:spacing w:after="0" w:line="240" w:lineRule="auto"/>
        <w:ind w:left="-5"/>
        <w:rPr>
          <w:rFonts w:ascii="Times New Roman" w:hAnsi="Times New Roman" w:cs="Times New Roman"/>
          <w:sz w:val="24"/>
        </w:rPr>
      </w:pPr>
      <w:r w:rsidRPr="00CB1BED">
        <w:rPr>
          <w:rFonts w:ascii="Times New Roman" w:hAnsi="Times New Roman" w:cs="Times New Roman"/>
          <w:sz w:val="24"/>
        </w:rPr>
        <w:t>The 450 series is fully compatible with Aquajet’s new Aqua Rail system, as well as a range of attachments and high-pressure pumps, including the Ecosilence. The robots also integrate seamlessly with Aquajet’s Eco</w:t>
      </w:r>
      <w:r w:rsidR="000A35A9">
        <w:rPr>
          <w:rFonts w:ascii="Times New Roman" w:hAnsi="Times New Roman" w:cs="Times New Roman"/>
          <w:sz w:val="24"/>
        </w:rPr>
        <w:t>C</w:t>
      </w:r>
      <w:r w:rsidRPr="00CB1BED">
        <w:rPr>
          <w:rFonts w:ascii="Times New Roman" w:hAnsi="Times New Roman" w:cs="Times New Roman"/>
          <w:sz w:val="24"/>
        </w:rPr>
        <w:t xml:space="preserve">lear wastewater treatment system, a fully automated solution that allows on-site water treatment and recirculation, ensuring environmentally responsible operations. </w:t>
      </w:r>
    </w:p>
    <w:p w14:paraId="2D573FCF" w14:textId="77777777" w:rsidR="00E67EA9" w:rsidRPr="00CB1BED" w:rsidRDefault="00000000" w:rsidP="00CB1BED">
      <w:pPr>
        <w:spacing w:after="9" w:line="240" w:lineRule="auto"/>
        <w:ind w:left="-5"/>
        <w:rPr>
          <w:rFonts w:ascii="Times New Roman" w:hAnsi="Times New Roman" w:cs="Times New Roman"/>
          <w:sz w:val="24"/>
        </w:rPr>
      </w:pPr>
      <w:r w:rsidRPr="00CB1BED">
        <w:rPr>
          <w:rFonts w:ascii="Times New Roman" w:hAnsi="Times New Roman" w:cs="Times New Roman"/>
          <w:sz w:val="24"/>
        </w:rPr>
        <w:t xml:space="preserve">With the launch of the Aqua Cutter 450A and 450V, Aquajet continues to set new standards in </w:t>
      </w:r>
    </w:p>
    <w:p w14:paraId="0737C0C5" w14:textId="7A501D7F" w:rsidR="00E67EA9" w:rsidRPr="00CB1BED" w:rsidRDefault="00000000" w:rsidP="00CB1BED">
      <w:pPr>
        <w:spacing w:line="240" w:lineRule="auto"/>
        <w:ind w:left="-5"/>
        <w:rPr>
          <w:rFonts w:ascii="Times New Roman" w:hAnsi="Times New Roman" w:cs="Times New Roman"/>
          <w:sz w:val="24"/>
        </w:rPr>
      </w:pPr>
      <w:r w:rsidRPr="00CB1BED">
        <w:rPr>
          <w:rFonts w:ascii="Times New Roman" w:hAnsi="Times New Roman" w:cs="Times New Roman"/>
          <w:sz w:val="24"/>
        </w:rPr>
        <w:t>Hydrodemolition technology</w:t>
      </w:r>
      <w:r w:rsidR="00CB1BED">
        <w:rPr>
          <w:rFonts w:ascii="Times New Roman" w:hAnsi="Times New Roman" w:cs="Times New Roman"/>
          <w:sz w:val="24"/>
        </w:rPr>
        <w:t xml:space="preserve"> </w:t>
      </w:r>
      <w:r w:rsidRPr="00CB1BED">
        <w:rPr>
          <w:rFonts w:ascii="Times New Roman" w:hAnsi="Times New Roman" w:cs="Times New Roman"/>
          <w:sz w:val="24"/>
        </w:rPr>
        <w:t>—</w:t>
      </w:r>
      <w:r w:rsidR="00CB1BED">
        <w:rPr>
          <w:rFonts w:ascii="Times New Roman" w:hAnsi="Times New Roman" w:cs="Times New Roman"/>
          <w:sz w:val="24"/>
        </w:rPr>
        <w:t xml:space="preserve"> </w:t>
      </w:r>
      <w:r w:rsidRPr="00CB1BED">
        <w:rPr>
          <w:rFonts w:ascii="Times New Roman" w:hAnsi="Times New Roman" w:cs="Times New Roman"/>
          <w:sz w:val="24"/>
        </w:rPr>
        <w:t xml:space="preserve">delivering the power, precision and versatility needed to tackle the toughest concrete removal challenges. </w:t>
      </w:r>
    </w:p>
    <w:p w14:paraId="3808825A" w14:textId="2520A846" w:rsidR="00E67EA9" w:rsidRPr="00822981" w:rsidRDefault="00000000" w:rsidP="00822981">
      <w:pPr>
        <w:spacing w:after="0" w:line="240" w:lineRule="auto"/>
        <w:ind w:left="-4" w:hanging="10"/>
        <w:rPr>
          <w:rFonts w:ascii="Times New Roman" w:hAnsi="Times New Roman" w:cs="Times New Roman"/>
          <w:bCs/>
          <w:sz w:val="24"/>
        </w:rPr>
      </w:pPr>
      <w:r w:rsidRPr="00822981">
        <w:rPr>
          <w:rFonts w:ascii="Times New Roman" w:hAnsi="Times New Roman" w:cs="Times New Roman"/>
          <w:bCs/>
          <w:sz w:val="24"/>
        </w:rPr>
        <w:t xml:space="preserve">For more information </w:t>
      </w:r>
      <w:r w:rsidR="00F54200">
        <w:rPr>
          <w:rFonts w:ascii="Times New Roman" w:hAnsi="Times New Roman" w:cs="Times New Roman"/>
          <w:bCs/>
          <w:sz w:val="24"/>
        </w:rPr>
        <w:t xml:space="preserve">and </w:t>
      </w:r>
      <w:r w:rsidR="00AB3FDD">
        <w:rPr>
          <w:rFonts w:ascii="Times New Roman" w:hAnsi="Times New Roman" w:cs="Times New Roman"/>
          <w:bCs/>
          <w:sz w:val="24"/>
        </w:rPr>
        <w:t xml:space="preserve">to </w:t>
      </w:r>
      <w:r w:rsidRPr="00822981">
        <w:rPr>
          <w:rFonts w:ascii="Times New Roman" w:hAnsi="Times New Roman" w:cs="Times New Roman"/>
          <w:bCs/>
          <w:sz w:val="24"/>
        </w:rPr>
        <w:t xml:space="preserve">explore </w:t>
      </w:r>
      <w:r w:rsidR="00177C42" w:rsidRPr="00822981">
        <w:rPr>
          <w:rFonts w:ascii="Times New Roman" w:hAnsi="Times New Roman" w:cs="Times New Roman"/>
          <w:bCs/>
          <w:sz w:val="24"/>
        </w:rPr>
        <w:t>the company’s</w:t>
      </w:r>
      <w:r w:rsidRPr="00822981">
        <w:rPr>
          <w:rFonts w:ascii="Times New Roman" w:hAnsi="Times New Roman" w:cs="Times New Roman"/>
          <w:bCs/>
          <w:sz w:val="24"/>
        </w:rPr>
        <w:t xml:space="preserve"> latest innovations</w:t>
      </w:r>
      <w:r w:rsidR="00AB3FDD">
        <w:rPr>
          <w:rFonts w:ascii="Times New Roman" w:hAnsi="Times New Roman" w:cs="Times New Roman"/>
          <w:bCs/>
          <w:sz w:val="24"/>
        </w:rPr>
        <w:t>, visit</w:t>
      </w:r>
      <w:r w:rsidRPr="00822981">
        <w:rPr>
          <w:rFonts w:ascii="Times New Roman" w:hAnsi="Times New Roman" w:cs="Times New Roman"/>
          <w:bCs/>
          <w:sz w:val="24"/>
        </w:rPr>
        <w:t xml:space="preserve"> </w:t>
      </w:r>
      <w:hyperlink r:id="rId14" w:history="1">
        <w:r w:rsidR="00E67EA9" w:rsidRPr="00671897">
          <w:rPr>
            <w:rStyle w:val="Hyperlink"/>
            <w:rFonts w:ascii="Times New Roman" w:hAnsi="Times New Roman" w:cs="Times New Roman"/>
            <w:bCs/>
            <w:color w:val="0432FF"/>
            <w:sz w:val="24"/>
          </w:rPr>
          <w:t>www.aquajet.se</w:t>
        </w:r>
      </w:hyperlink>
      <w:r w:rsidRPr="00822981">
        <w:rPr>
          <w:rFonts w:ascii="Times New Roman" w:hAnsi="Times New Roman" w:cs="Times New Roman"/>
          <w:bCs/>
          <w:sz w:val="24"/>
        </w:rPr>
        <w:t>.</w:t>
      </w:r>
    </w:p>
    <w:p w14:paraId="397D7D0E" w14:textId="3B5D6641" w:rsidR="00E67EA9" w:rsidRPr="00CB1BED" w:rsidRDefault="00E67EA9" w:rsidP="00822981">
      <w:pPr>
        <w:spacing w:after="0" w:line="240" w:lineRule="auto"/>
        <w:ind w:left="1" w:firstLine="0"/>
        <w:rPr>
          <w:rFonts w:ascii="Times New Roman" w:hAnsi="Times New Roman" w:cs="Times New Roman"/>
          <w:sz w:val="24"/>
        </w:rPr>
      </w:pPr>
    </w:p>
    <w:p w14:paraId="1E334B12" w14:textId="77777777" w:rsidR="00E67EA9" w:rsidRPr="00CB1BED" w:rsidRDefault="00000000" w:rsidP="00822981">
      <w:pPr>
        <w:spacing w:after="0" w:line="240" w:lineRule="auto"/>
        <w:ind w:left="-4" w:hanging="10"/>
        <w:rPr>
          <w:rFonts w:ascii="Times New Roman" w:hAnsi="Times New Roman" w:cs="Times New Roman"/>
          <w:sz w:val="24"/>
        </w:rPr>
      </w:pPr>
      <w:r w:rsidRPr="00CB1BED">
        <w:rPr>
          <w:rFonts w:ascii="Times New Roman" w:hAnsi="Times New Roman" w:cs="Times New Roman"/>
          <w:b/>
          <w:sz w:val="24"/>
        </w:rPr>
        <w:t xml:space="preserve">About Aquajet </w:t>
      </w:r>
    </w:p>
    <w:p w14:paraId="30D3A1DE" w14:textId="30233EFB" w:rsidR="00E67EA9" w:rsidRDefault="00000000" w:rsidP="00CB1BED">
      <w:pPr>
        <w:spacing w:after="0" w:line="240" w:lineRule="auto"/>
        <w:ind w:left="-5"/>
        <w:rPr>
          <w:rFonts w:ascii="Times New Roman" w:hAnsi="Times New Roman" w:cs="Times New Roman"/>
          <w:sz w:val="24"/>
        </w:rPr>
      </w:pPr>
      <w:r w:rsidRPr="00CB1BED">
        <w:rPr>
          <w:rFonts w:ascii="Times New Roman" w:hAnsi="Times New Roman" w:cs="Times New Roman"/>
          <w:sz w:val="24"/>
        </w:rPr>
        <w:t xml:space="preserve">Aquajet, which was acquired by Brokk AB in 2016, is known as the industry leader in Hydrodemolition machines and solutions, both in terms of quality and volume. The company’s headquarters and production facilities are in Holsbybrunn, Sweden. Similar to Brokk, Aquajet sells globally. For more information: Aquajet, Brunnsvagen 15, SE-574 53, Holsbybrunn, Sweden; +46 383 508 01; </w:t>
      </w:r>
      <w:hyperlink r:id="rId15" w:history="1">
        <w:r w:rsidR="00A75BCA" w:rsidRPr="00671897">
          <w:rPr>
            <w:rStyle w:val="Hyperlink"/>
            <w:rFonts w:ascii="Times New Roman" w:hAnsi="Times New Roman" w:cs="Times New Roman"/>
            <w:color w:val="0432FF"/>
            <w:sz w:val="24"/>
          </w:rPr>
          <w:t>aquajet@aquajet.se</w:t>
        </w:r>
      </w:hyperlink>
      <w:r w:rsidRPr="00CB1BED">
        <w:rPr>
          <w:rFonts w:ascii="Times New Roman" w:hAnsi="Times New Roman" w:cs="Times New Roman"/>
          <w:sz w:val="24"/>
        </w:rPr>
        <w:t xml:space="preserve">; </w:t>
      </w:r>
      <w:hyperlink r:id="rId16">
        <w:r w:rsidR="00E67EA9" w:rsidRPr="00671897">
          <w:rPr>
            <w:rFonts w:ascii="Times New Roman" w:hAnsi="Times New Roman" w:cs="Times New Roman"/>
            <w:color w:val="0432FF"/>
            <w:sz w:val="24"/>
            <w:u w:val="single" w:color="0000FF"/>
          </w:rPr>
          <w:t>www.aquajet.se</w:t>
        </w:r>
      </w:hyperlink>
      <w:hyperlink r:id="rId17">
        <w:r w:rsidR="00E67EA9" w:rsidRPr="00CB1BED">
          <w:rPr>
            <w:rFonts w:ascii="Times New Roman" w:hAnsi="Times New Roman" w:cs="Times New Roman"/>
            <w:sz w:val="24"/>
          </w:rPr>
          <w:t>;</w:t>
        </w:r>
      </w:hyperlink>
      <w:hyperlink r:id="rId18">
        <w:r w:rsidR="00E67EA9" w:rsidRPr="00CB1BED">
          <w:rPr>
            <w:rFonts w:ascii="Times New Roman" w:hAnsi="Times New Roman" w:cs="Times New Roman"/>
            <w:sz w:val="24"/>
          </w:rPr>
          <w:t xml:space="preserve"> </w:t>
        </w:r>
      </w:hyperlink>
      <w:hyperlink r:id="rId19">
        <w:r w:rsidR="00E67EA9" w:rsidRPr="00671897">
          <w:rPr>
            <w:rFonts w:ascii="Times New Roman" w:hAnsi="Times New Roman" w:cs="Times New Roman"/>
            <w:color w:val="0432FF"/>
            <w:sz w:val="24"/>
            <w:u w:val="single" w:color="0000FF"/>
          </w:rPr>
          <w:t>YouTube</w:t>
        </w:r>
      </w:hyperlink>
      <w:hyperlink r:id="rId20">
        <w:r w:rsidR="00E67EA9" w:rsidRPr="00CB1BED">
          <w:rPr>
            <w:rFonts w:ascii="Times New Roman" w:hAnsi="Times New Roman" w:cs="Times New Roman"/>
            <w:sz w:val="24"/>
          </w:rPr>
          <w:t>;</w:t>
        </w:r>
      </w:hyperlink>
      <w:hyperlink r:id="rId21">
        <w:r w:rsidR="00E67EA9" w:rsidRPr="00CB1BED">
          <w:rPr>
            <w:rFonts w:ascii="Times New Roman" w:hAnsi="Times New Roman" w:cs="Times New Roman"/>
            <w:sz w:val="24"/>
          </w:rPr>
          <w:t xml:space="preserve"> </w:t>
        </w:r>
      </w:hyperlink>
      <w:hyperlink r:id="rId22">
        <w:r w:rsidR="00E67EA9" w:rsidRPr="00671897">
          <w:rPr>
            <w:rFonts w:ascii="Times New Roman" w:hAnsi="Times New Roman" w:cs="Times New Roman"/>
            <w:color w:val="0432FF"/>
            <w:sz w:val="24"/>
            <w:u w:val="single" w:color="0000FF"/>
          </w:rPr>
          <w:t>Facebook</w:t>
        </w:r>
      </w:hyperlink>
      <w:hyperlink r:id="rId23">
        <w:r w:rsidR="00E67EA9" w:rsidRPr="00CB1BED">
          <w:rPr>
            <w:rFonts w:ascii="Times New Roman" w:hAnsi="Times New Roman" w:cs="Times New Roman"/>
            <w:sz w:val="24"/>
          </w:rPr>
          <w:t>;</w:t>
        </w:r>
      </w:hyperlink>
      <w:hyperlink r:id="rId24">
        <w:r w:rsidR="00E67EA9" w:rsidRPr="00CB1BED">
          <w:rPr>
            <w:rFonts w:ascii="Times New Roman" w:hAnsi="Times New Roman" w:cs="Times New Roman"/>
            <w:sz w:val="24"/>
          </w:rPr>
          <w:t xml:space="preserve"> </w:t>
        </w:r>
      </w:hyperlink>
      <w:hyperlink r:id="rId25">
        <w:r w:rsidR="00E67EA9" w:rsidRPr="00671897">
          <w:rPr>
            <w:rFonts w:ascii="Times New Roman" w:hAnsi="Times New Roman" w:cs="Times New Roman"/>
            <w:color w:val="0432FF"/>
            <w:sz w:val="24"/>
            <w:u w:val="single" w:color="0000FF"/>
          </w:rPr>
          <w:t>LinkedIn</w:t>
        </w:r>
      </w:hyperlink>
      <w:hyperlink r:id="rId26">
        <w:r w:rsidR="00E67EA9" w:rsidRPr="00CB1BED">
          <w:rPr>
            <w:rFonts w:ascii="Times New Roman" w:hAnsi="Times New Roman" w:cs="Times New Roman"/>
            <w:sz w:val="24"/>
          </w:rPr>
          <w:t xml:space="preserve"> </w:t>
        </w:r>
      </w:hyperlink>
      <w:r w:rsidRPr="00CB1BED">
        <w:rPr>
          <w:rFonts w:ascii="Times New Roman" w:hAnsi="Times New Roman" w:cs="Times New Roman"/>
          <w:sz w:val="24"/>
        </w:rPr>
        <w:t xml:space="preserve">and </w:t>
      </w:r>
      <w:hyperlink r:id="rId27">
        <w:r w:rsidR="00E67EA9" w:rsidRPr="00671897">
          <w:rPr>
            <w:rFonts w:ascii="Times New Roman" w:hAnsi="Times New Roman" w:cs="Times New Roman"/>
            <w:color w:val="0432FF"/>
            <w:sz w:val="24"/>
            <w:u w:val="single" w:color="0000FF"/>
          </w:rPr>
          <w:t>Vimeo</w:t>
        </w:r>
      </w:hyperlink>
      <w:hyperlink r:id="rId28">
        <w:r w:rsidR="00E67EA9" w:rsidRPr="00CB1BED">
          <w:rPr>
            <w:rFonts w:ascii="Times New Roman" w:hAnsi="Times New Roman" w:cs="Times New Roman"/>
            <w:sz w:val="24"/>
          </w:rPr>
          <w:t>.</w:t>
        </w:r>
      </w:hyperlink>
      <w:r w:rsidRPr="00CB1BED">
        <w:rPr>
          <w:rFonts w:ascii="Times New Roman" w:hAnsi="Times New Roman" w:cs="Times New Roman"/>
          <w:sz w:val="24"/>
        </w:rPr>
        <w:t xml:space="preserve"> </w:t>
      </w:r>
      <w:r w:rsidR="00671897" w:rsidRPr="00671897">
        <w:rPr>
          <w:rFonts w:ascii="Times New Roman" w:hAnsi="Times New Roman" w:cs="Times New Roman"/>
          <w:sz w:val="24"/>
          <w:lang w:val="en-US"/>
        </w:rPr>
        <w:t xml:space="preserve">For more information in North America: Brokk Inc., 17321 Tye St. SE Suite B, Monroe, WA 98272; 800-621-7856; </w:t>
      </w:r>
      <w:hyperlink r:id="rId29" w:history="1">
        <w:r w:rsidR="00671897" w:rsidRPr="00671897">
          <w:rPr>
            <w:rStyle w:val="Hyperlink"/>
            <w:rFonts w:ascii="Times New Roman" w:hAnsi="Times New Roman" w:cs="Times New Roman"/>
            <w:color w:val="0432FF"/>
            <w:sz w:val="24"/>
            <w:lang w:val="en-US"/>
          </w:rPr>
          <w:t>info@brokkinc.com</w:t>
        </w:r>
      </w:hyperlink>
      <w:r w:rsidR="00671897" w:rsidRPr="00671897">
        <w:rPr>
          <w:rFonts w:ascii="Times New Roman" w:hAnsi="Times New Roman" w:cs="Times New Roman"/>
          <w:sz w:val="24"/>
          <w:lang w:val="en-US"/>
        </w:rPr>
        <w:t xml:space="preserve">; </w:t>
      </w:r>
      <w:hyperlink r:id="rId30" w:history="1">
        <w:r w:rsidR="00671897" w:rsidRPr="00671897">
          <w:rPr>
            <w:rStyle w:val="Hyperlink"/>
            <w:rFonts w:ascii="Times New Roman" w:hAnsi="Times New Roman" w:cs="Times New Roman"/>
            <w:color w:val="0432FF"/>
            <w:sz w:val="24"/>
            <w:lang w:val="en-US"/>
          </w:rPr>
          <w:t>www.brokk.com</w:t>
        </w:r>
      </w:hyperlink>
      <w:r w:rsidR="00671897" w:rsidRPr="00671897">
        <w:rPr>
          <w:rFonts w:ascii="Times New Roman" w:hAnsi="Times New Roman" w:cs="Times New Roman"/>
          <w:sz w:val="24"/>
          <w:lang w:val="en-US"/>
        </w:rPr>
        <w:t xml:space="preserve">; </w:t>
      </w:r>
      <w:hyperlink r:id="rId31" w:history="1">
        <w:r w:rsidR="00671897" w:rsidRPr="00671897">
          <w:rPr>
            <w:rStyle w:val="Hyperlink"/>
            <w:rFonts w:ascii="Times New Roman" w:hAnsi="Times New Roman" w:cs="Times New Roman"/>
            <w:color w:val="0432FF"/>
            <w:sz w:val="24"/>
            <w:lang w:val="en-US"/>
          </w:rPr>
          <w:t>Facebook</w:t>
        </w:r>
      </w:hyperlink>
      <w:r w:rsidR="00671897" w:rsidRPr="00671897">
        <w:rPr>
          <w:rFonts w:ascii="Times New Roman" w:hAnsi="Times New Roman" w:cs="Times New Roman"/>
          <w:sz w:val="24"/>
          <w:lang w:val="en-US"/>
        </w:rPr>
        <w:t xml:space="preserve">; </w:t>
      </w:r>
      <w:hyperlink r:id="rId32" w:history="1">
        <w:r w:rsidR="00671897" w:rsidRPr="00671897">
          <w:rPr>
            <w:rStyle w:val="Hyperlink"/>
            <w:rFonts w:ascii="Times New Roman" w:hAnsi="Times New Roman" w:cs="Times New Roman"/>
            <w:color w:val="0432FF"/>
            <w:sz w:val="24"/>
            <w:lang w:val="en-US"/>
          </w:rPr>
          <w:t>Instagram</w:t>
        </w:r>
      </w:hyperlink>
      <w:r w:rsidR="00671897" w:rsidRPr="00671897">
        <w:rPr>
          <w:rFonts w:ascii="Times New Roman" w:hAnsi="Times New Roman" w:cs="Times New Roman"/>
          <w:sz w:val="24"/>
          <w:lang w:val="en-US"/>
        </w:rPr>
        <w:t xml:space="preserve">; </w:t>
      </w:r>
      <w:hyperlink r:id="rId33" w:history="1">
        <w:r w:rsidR="00671897" w:rsidRPr="00671897">
          <w:rPr>
            <w:rStyle w:val="Hyperlink"/>
            <w:rFonts w:ascii="Times New Roman" w:hAnsi="Times New Roman" w:cs="Times New Roman"/>
            <w:color w:val="0432FF"/>
            <w:sz w:val="24"/>
            <w:lang w:val="en-US"/>
          </w:rPr>
          <w:t>YouTube</w:t>
        </w:r>
      </w:hyperlink>
      <w:r w:rsidR="00671897" w:rsidRPr="00671897">
        <w:rPr>
          <w:rFonts w:ascii="Times New Roman" w:hAnsi="Times New Roman" w:cs="Times New Roman"/>
          <w:sz w:val="24"/>
          <w:lang w:val="en-US"/>
        </w:rPr>
        <w:t xml:space="preserve"> and </w:t>
      </w:r>
      <w:hyperlink r:id="rId34" w:history="1">
        <w:r w:rsidR="00671897" w:rsidRPr="00671897">
          <w:rPr>
            <w:rStyle w:val="Hyperlink"/>
            <w:rFonts w:ascii="Times New Roman" w:hAnsi="Times New Roman" w:cs="Times New Roman"/>
            <w:color w:val="0432FF"/>
            <w:sz w:val="24"/>
            <w:lang w:val="en-US"/>
          </w:rPr>
          <w:t>LinkedIn</w:t>
        </w:r>
      </w:hyperlink>
      <w:r w:rsidR="00671897" w:rsidRPr="00671897">
        <w:rPr>
          <w:rFonts w:ascii="Times New Roman" w:hAnsi="Times New Roman" w:cs="Times New Roman"/>
          <w:sz w:val="24"/>
          <w:lang w:val="en-US"/>
        </w:rPr>
        <w:t>.</w:t>
      </w:r>
    </w:p>
    <w:p w14:paraId="26A37AEA" w14:textId="77777777" w:rsidR="00CB1BED" w:rsidRPr="00CB1BED" w:rsidRDefault="00CB1BED" w:rsidP="00CB1BED">
      <w:pPr>
        <w:spacing w:after="0" w:line="240" w:lineRule="auto"/>
        <w:ind w:left="-5"/>
        <w:rPr>
          <w:rFonts w:ascii="Times New Roman" w:hAnsi="Times New Roman" w:cs="Times New Roman"/>
          <w:sz w:val="24"/>
        </w:rPr>
      </w:pPr>
    </w:p>
    <w:p w14:paraId="64D274E3" w14:textId="18A9D59D" w:rsidR="00822981" w:rsidRPr="00822981" w:rsidRDefault="00177C42" w:rsidP="00822981">
      <w:pPr>
        <w:spacing w:after="158" w:line="240" w:lineRule="auto"/>
        <w:ind w:left="1" w:firstLine="0"/>
        <w:jc w:val="center"/>
        <w:rPr>
          <w:rFonts w:ascii="Times New Roman" w:hAnsi="Times New Roman" w:cs="Times New Roman"/>
          <w:sz w:val="24"/>
        </w:rPr>
      </w:pPr>
      <w:r w:rsidRPr="00CB1BED">
        <w:rPr>
          <w:rFonts w:ascii="Times New Roman" w:hAnsi="Times New Roman" w:cs="Times New Roman"/>
          <w:sz w:val="24"/>
        </w:rPr>
        <w:t>###</w:t>
      </w:r>
    </w:p>
    <w:p w14:paraId="109F4D78" w14:textId="0A1D75B4" w:rsidR="00E67EA9" w:rsidRPr="00CB1BED" w:rsidRDefault="00000000" w:rsidP="00822981">
      <w:pPr>
        <w:spacing w:after="0" w:line="240" w:lineRule="auto"/>
        <w:ind w:left="0" w:firstLine="0"/>
        <w:rPr>
          <w:rFonts w:ascii="Times New Roman" w:hAnsi="Times New Roman" w:cs="Times New Roman"/>
          <w:sz w:val="24"/>
        </w:rPr>
      </w:pPr>
      <w:r w:rsidRPr="00CB1BED">
        <w:rPr>
          <w:rFonts w:ascii="Times New Roman" w:hAnsi="Times New Roman" w:cs="Times New Roman"/>
          <w:b/>
          <w:sz w:val="24"/>
        </w:rPr>
        <w:t>Image:</w:t>
      </w:r>
      <w:r w:rsidRPr="00CB1BED">
        <w:rPr>
          <w:rFonts w:ascii="Times New Roman" w:hAnsi="Times New Roman" w:cs="Times New Roman"/>
          <w:sz w:val="24"/>
        </w:rPr>
        <w:t xml:space="preserve"> </w:t>
      </w:r>
      <w:r w:rsidR="00822981" w:rsidRPr="00822981">
        <w:rPr>
          <w:rFonts w:ascii="Times New Roman" w:hAnsi="Times New Roman" w:cs="Times New Roman"/>
          <w:sz w:val="24"/>
        </w:rPr>
        <w:t>AquaCutter450V.jpg</w:t>
      </w:r>
    </w:p>
    <w:p w14:paraId="4A6BAFA3" w14:textId="77777777" w:rsidR="00E67EA9" w:rsidRPr="00CB1BED" w:rsidRDefault="00000000" w:rsidP="00CB1BED">
      <w:pPr>
        <w:spacing w:after="0" w:line="240" w:lineRule="auto"/>
        <w:ind w:left="-5"/>
        <w:rPr>
          <w:rFonts w:ascii="Times New Roman" w:hAnsi="Times New Roman" w:cs="Times New Roman"/>
          <w:sz w:val="24"/>
        </w:rPr>
      </w:pPr>
      <w:r w:rsidRPr="00CB1BED">
        <w:rPr>
          <w:rFonts w:ascii="Times New Roman" w:hAnsi="Times New Roman" w:cs="Times New Roman"/>
          <w:b/>
          <w:sz w:val="24"/>
        </w:rPr>
        <w:t>Cutline:</w:t>
      </w:r>
      <w:r w:rsidRPr="00CB1BED">
        <w:rPr>
          <w:rFonts w:ascii="Times New Roman" w:hAnsi="Times New Roman" w:cs="Times New Roman"/>
          <w:sz w:val="24"/>
        </w:rPr>
        <w:t xml:space="preserve"> The new electric 450 series brings the power and innovation of Aquajet to a more compact, maneuverable design. Despite their small size, they can handle reaction forces up to 1600N, making them highly effective in confined spaces without compromising performance.  </w:t>
      </w:r>
    </w:p>
    <w:p w14:paraId="203DDF27" w14:textId="05449ECA" w:rsidR="00E67EA9" w:rsidRPr="00CB1BED" w:rsidRDefault="00E67EA9" w:rsidP="00CB1BED">
      <w:pPr>
        <w:spacing w:after="0" w:line="240" w:lineRule="auto"/>
        <w:rPr>
          <w:rFonts w:ascii="Times New Roman" w:hAnsi="Times New Roman" w:cs="Times New Roman"/>
          <w:sz w:val="24"/>
        </w:rPr>
      </w:pPr>
    </w:p>
    <w:p w14:paraId="00A693F8" w14:textId="3CD0652D" w:rsidR="00E67EA9" w:rsidRPr="00CB1BED" w:rsidRDefault="00000000" w:rsidP="00CB1BED">
      <w:pPr>
        <w:spacing w:after="0" w:line="240" w:lineRule="auto"/>
        <w:ind w:left="-5"/>
        <w:rPr>
          <w:rFonts w:ascii="Times New Roman" w:hAnsi="Times New Roman" w:cs="Times New Roman"/>
          <w:sz w:val="24"/>
        </w:rPr>
      </w:pPr>
      <w:r w:rsidRPr="00CB1BED">
        <w:rPr>
          <w:rFonts w:ascii="Times New Roman" w:hAnsi="Times New Roman" w:cs="Times New Roman"/>
          <w:b/>
          <w:sz w:val="24"/>
        </w:rPr>
        <w:t>Image:</w:t>
      </w:r>
      <w:r w:rsidRPr="00CB1BED">
        <w:rPr>
          <w:rFonts w:ascii="Times New Roman" w:hAnsi="Times New Roman" w:cs="Times New Roman"/>
          <w:sz w:val="24"/>
        </w:rPr>
        <w:t xml:space="preserve"> </w:t>
      </w:r>
      <w:r w:rsidR="00822981" w:rsidRPr="00822981">
        <w:rPr>
          <w:rFonts w:ascii="Times New Roman" w:hAnsi="Times New Roman" w:cs="Times New Roman"/>
          <w:sz w:val="24"/>
        </w:rPr>
        <w:t>AquaCutter450A_450V2.jpg</w:t>
      </w:r>
    </w:p>
    <w:p w14:paraId="1187386F" w14:textId="2E858ADF" w:rsidR="00E67EA9" w:rsidRPr="00CB1BED" w:rsidRDefault="00CB1BED" w:rsidP="00CB1BED">
      <w:pPr>
        <w:spacing w:after="0" w:line="240" w:lineRule="auto"/>
        <w:ind w:left="-5"/>
        <w:rPr>
          <w:rFonts w:ascii="Times New Roman" w:hAnsi="Times New Roman" w:cs="Times New Roman"/>
          <w:sz w:val="24"/>
        </w:rPr>
      </w:pPr>
      <w:r w:rsidRPr="00CB1BED">
        <w:rPr>
          <w:rFonts w:ascii="Times New Roman" w:hAnsi="Times New Roman" w:cs="Times New Roman"/>
          <w:b/>
          <w:sz w:val="24"/>
        </w:rPr>
        <w:t>Cutline:</w:t>
      </w:r>
      <w:r w:rsidRPr="00CB1BED">
        <w:rPr>
          <w:rFonts w:ascii="Times New Roman" w:hAnsi="Times New Roman" w:cs="Times New Roman"/>
          <w:sz w:val="24"/>
        </w:rPr>
        <w:t xml:space="preserve"> While both models share core innovations, each is designed to excel in different applications. The 450A excels in maneuverability, making it ideal for tunnels and tight spaces, while the 450V offers superior vertical reach for confined environments. </w:t>
      </w:r>
    </w:p>
    <w:p w14:paraId="0B8CBBAB" w14:textId="77777777" w:rsidR="00E67EA9" w:rsidRPr="00CB1BED" w:rsidRDefault="00000000" w:rsidP="00CB1BED">
      <w:pPr>
        <w:spacing w:after="0" w:line="240" w:lineRule="auto"/>
        <w:ind w:left="1" w:firstLine="0"/>
        <w:rPr>
          <w:rFonts w:ascii="Times New Roman" w:hAnsi="Times New Roman" w:cs="Times New Roman"/>
          <w:sz w:val="24"/>
        </w:rPr>
      </w:pPr>
      <w:r w:rsidRPr="00CB1BED">
        <w:rPr>
          <w:rFonts w:ascii="Times New Roman" w:hAnsi="Times New Roman" w:cs="Times New Roman"/>
          <w:sz w:val="24"/>
        </w:rPr>
        <w:t xml:space="preserve"> </w:t>
      </w:r>
    </w:p>
    <w:p w14:paraId="310836B9" w14:textId="323B4514" w:rsidR="00E67EA9" w:rsidRPr="00CB1BED" w:rsidRDefault="00000000" w:rsidP="00CB1BED">
      <w:pPr>
        <w:spacing w:after="0" w:line="240" w:lineRule="auto"/>
        <w:ind w:left="-5"/>
        <w:rPr>
          <w:rFonts w:ascii="Times New Roman" w:hAnsi="Times New Roman" w:cs="Times New Roman"/>
          <w:sz w:val="24"/>
        </w:rPr>
      </w:pPr>
      <w:r w:rsidRPr="00CB1BED">
        <w:rPr>
          <w:rFonts w:ascii="Times New Roman" w:hAnsi="Times New Roman" w:cs="Times New Roman"/>
          <w:b/>
          <w:sz w:val="24"/>
        </w:rPr>
        <w:t xml:space="preserve">Image: </w:t>
      </w:r>
      <w:r w:rsidR="00822981" w:rsidRPr="00822981">
        <w:rPr>
          <w:rFonts w:ascii="Times New Roman" w:hAnsi="Times New Roman" w:cs="Times New Roman"/>
          <w:sz w:val="24"/>
        </w:rPr>
        <w:t>AquaCutter450Asetups.jpg</w:t>
      </w:r>
    </w:p>
    <w:p w14:paraId="23281DC1" w14:textId="19BE6100" w:rsidR="00E67EA9" w:rsidRPr="00CB1BED" w:rsidRDefault="00CB1BED" w:rsidP="00CB1BED">
      <w:pPr>
        <w:spacing w:after="0" w:line="240" w:lineRule="auto"/>
        <w:ind w:left="-5"/>
        <w:rPr>
          <w:rFonts w:ascii="Times New Roman" w:hAnsi="Times New Roman" w:cs="Times New Roman"/>
          <w:sz w:val="24"/>
        </w:rPr>
      </w:pPr>
      <w:r w:rsidRPr="00CB1BED">
        <w:rPr>
          <w:rFonts w:ascii="Times New Roman" w:hAnsi="Times New Roman" w:cs="Times New Roman"/>
          <w:b/>
          <w:sz w:val="24"/>
        </w:rPr>
        <w:t>Cutline:</w:t>
      </w:r>
      <w:r w:rsidRPr="00CB1BED">
        <w:rPr>
          <w:rFonts w:ascii="Times New Roman" w:hAnsi="Times New Roman" w:cs="Times New Roman"/>
          <w:sz w:val="24"/>
        </w:rPr>
        <w:t xml:space="preserve"> The Aqua Cutter 450A is designed for efficiency in narrow and confined spaces like tunnels, culverts and parking garages. Its hydraulic, articulated arm rotates to follow curved surfaces and extends up to 3 meters (9.8 feet) from the robot, enabling precise work on horizontal, vertical and overhead surfaces. With zero emissions and low noise levels, it’s an ideal choice for urban </w:t>
      </w:r>
      <w:r>
        <w:rPr>
          <w:rFonts w:ascii="Times New Roman" w:hAnsi="Times New Roman" w:cs="Times New Roman"/>
          <w:sz w:val="24"/>
        </w:rPr>
        <w:t>H</w:t>
      </w:r>
      <w:r w:rsidRPr="00CB1BED">
        <w:rPr>
          <w:rFonts w:ascii="Times New Roman" w:hAnsi="Times New Roman" w:cs="Times New Roman"/>
          <w:sz w:val="24"/>
        </w:rPr>
        <w:t xml:space="preserve">ydrodemolition projects, delivering powerful performance in enclosed environments. </w:t>
      </w:r>
    </w:p>
    <w:p w14:paraId="550A3C55" w14:textId="77777777" w:rsidR="00E67EA9" w:rsidRPr="00CB1BED" w:rsidRDefault="00000000" w:rsidP="00CB1BED">
      <w:pPr>
        <w:spacing w:after="0" w:line="240" w:lineRule="auto"/>
        <w:ind w:left="0" w:firstLine="0"/>
        <w:rPr>
          <w:rFonts w:ascii="Times New Roman" w:hAnsi="Times New Roman" w:cs="Times New Roman"/>
          <w:sz w:val="24"/>
        </w:rPr>
      </w:pPr>
      <w:r w:rsidRPr="00CB1BED">
        <w:rPr>
          <w:rFonts w:ascii="Times New Roman" w:hAnsi="Times New Roman" w:cs="Times New Roman"/>
          <w:sz w:val="24"/>
        </w:rPr>
        <w:t xml:space="preserve"> </w:t>
      </w:r>
    </w:p>
    <w:p w14:paraId="04B96874" w14:textId="2471221D" w:rsidR="00E67EA9" w:rsidRPr="00CB1BED" w:rsidRDefault="00000000" w:rsidP="00CB1BED">
      <w:pPr>
        <w:spacing w:after="0" w:line="240" w:lineRule="auto"/>
        <w:ind w:left="-5"/>
        <w:rPr>
          <w:rFonts w:ascii="Times New Roman" w:hAnsi="Times New Roman" w:cs="Times New Roman"/>
          <w:sz w:val="24"/>
        </w:rPr>
      </w:pPr>
      <w:r w:rsidRPr="00CB1BED">
        <w:rPr>
          <w:rFonts w:ascii="Times New Roman" w:hAnsi="Times New Roman" w:cs="Times New Roman"/>
          <w:b/>
          <w:sz w:val="24"/>
        </w:rPr>
        <w:t>Image:</w:t>
      </w:r>
      <w:r w:rsidRPr="00CB1BED">
        <w:rPr>
          <w:rFonts w:ascii="Times New Roman" w:hAnsi="Times New Roman" w:cs="Times New Roman"/>
          <w:sz w:val="24"/>
        </w:rPr>
        <w:t xml:space="preserve"> </w:t>
      </w:r>
      <w:r w:rsidR="00822981" w:rsidRPr="00822981">
        <w:rPr>
          <w:rFonts w:ascii="Times New Roman" w:hAnsi="Times New Roman" w:cs="Times New Roman"/>
          <w:sz w:val="24"/>
        </w:rPr>
        <w:t>AquaCutter450Vsetups.jpg</w:t>
      </w:r>
    </w:p>
    <w:p w14:paraId="57E8E4A9" w14:textId="379BFC3E" w:rsidR="00E67EA9" w:rsidRPr="00CB1BED" w:rsidRDefault="00000000" w:rsidP="00CB1BED">
      <w:pPr>
        <w:spacing w:after="0" w:line="240" w:lineRule="auto"/>
        <w:ind w:left="0" w:firstLine="0"/>
        <w:rPr>
          <w:rFonts w:ascii="Times New Roman" w:hAnsi="Times New Roman" w:cs="Times New Roman"/>
          <w:sz w:val="24"/>
        </w:rPr>
      </w:pPr>
      <w:r w:rsidRPr="00CB1BED">
        <w:rPr>
          <w:rFonts w:ascii="Times New Roman" w:hAnsi="Times New Roman" w:cs="Times New Roman"/>
          <w:b/>
          <w:sz w:val="24"/>
        </w:rPr>
        <w:t xml:space="preserve">Cutline: </w:t>
      </w:r>
      <w:r w:rsidRPr="00CB1BED">
        <w:rPr>
          <w:rFonts w:ascii="Times New Roman" w:hAnsi="Times New Roman" w:cs="Times New Roman"/>
          <w:sz w:val="24"/>
        </w:rPr>
        <w:t xml:space="preserve">The Aqua Cutter 450V, equipped with an extendable tower system, is the perfect choice for vertical applications in tight spaces such as shafts, high walls and overhead work, but it is just as efficient in horizontal work. It offers a reach of up to 4 meters (13.1 feet) without support and up to 10 meters (32.8 feet) with support. Its adjustable hoist and tilt function ensure precise positioning of the power head, making it easy to retract, inspect the results, and resume work seamlessly.  </w:t>
      </w:r>
    </w:p>
    <w:p w14:paraId="1C98FBEB" w14:textId="77777777" w:rsidR="00E67EA9" w:rsidRPr="00CB1BED" w:rsidRDefault="00000000" w:rsidP="00CB1BED">
      <w:pPr>
        <w:spacing w:after="0" w:line="240" w:lineRule="auto"/>
        <w:ind w:left="1" w:firstLine="0"/>
        <w:rPr>
          <w:rFonts w:ascii="Times New Roman" w:hAnsi="Times New Roman" w:cs="Times New Roman"/>
          <w:sz w:val="24"/>
        </w:rPr>
      </w:pPr>
      <w:r w:rsidRPr="00CB1BED">
        <w:rPr>
          <w:rFonts w:ascii="Times New Roman" w:hAnsi="Times New Roman" w:cs="Times New Roman"/>
          <w:sz w:val="24"/>
        </w:rPr>
        <w:lastRenderedPageBreak/>
        <w:t xml:space="preserve"> </w:t>
      </w:r>
    </w:p>
    <w:p w14:paraId="340515A7" w14:textId="389B0714" w:rsidR="00E67EA9" w:rsidRPr="00CB1BED" w:rsidRDefault="00000000" w:rsidP="00CB1BED">
      <w:pPr>
        <w:spacing w:after="0" w:line="240" w:lineRule="auto"/>
        <w:ind w:left="-5"/>
        <w:rPr>
          <w:rFonts w:ascii="Times New Roman" w:hAnsi="Times New Roman" w:cs="Times New Roman"/>
          <w:sz w:val="24"/>
        </w:rPr>
      </w:pPr>
      <w:r w:rsidRPr="00CB1BED">
        <w:rPr>
          <w:rFonts w:ascii="Times New Roman" w:hAnsi="Times New Roman" w:cs="Times New Roman"/>
          <w:b/>
          <w:sz w:val="24"/>
        </w:rPr>
        <w:t>Image:</w:t>
      </w:r>
      <w:r w:rsidRPr="00CB1BED">
        <w:rPr>
          <w:rFonts w:ascii="Times New Roman" w:hAnsi="Times New Roman" w:cs="Times New Roman"/>
          <w:sz w:val="24"/>
        </w:rPr>
        <w:t xml:space="preserve"> </w:t>
      </w:r>
      <w:r w:rsidR="00D77AE4" w:rsidRPr="00D77AE4">
        <w:rPr>
          <w:rFonts w:ascii="Times New Roman" w:hAnsi="Times New Roman" w:cs="Times New Roman"/>
          <w:sz w:val="24"/>
        </w:rPr>
        <w:t>AquaCutter450PCMsetups.jpg</w:t>
      </w:r>
    </w:p>
    <w:p w14:paraId="586AE360" w14:textId="17699665" w:rsidR="00E67EA9" w:rsidRDefault="00CB1BED" w:rsidP="00822981">
      <w:pPr>
        <w:spacing w:after="0" w:line="240" w:lineRule="auto"/>
        <w:ind w:left="-5"/>
        <w:rPr>
          <w:rFonts w:ascii="Times New Roman" w:hAnsi="Times New Roman" w:cs="Times New Roman"/>
          <w:sz w:val="24"/>
        </w:rPr>
      </w:pPr>
      <w:r w:rsidRPr="00CB1BED">
        <w:rPr>
          <w:rFonts w:ascii="Times New Roman" w:hAnsi="Times New Roman" w:cs="Times New Roman"/>
          <w:b/>
          <w:sz w:val="24"/>
        </w:rPr>
        <w:t>Cutline:</w:t>
      </w:r>
      <w:r w:rsidRPr="00CB1BED">
        <w:rPr>
          <w:rFonts w:ascii="Times New Roman" w:hAnsi="Times New Roman" w:cs="Times New Roman"/>
          <w:sz w:val="24"/>
        </w:rPr>
        <w:t xml:space="preserve"> With a disconnectable Power Control Module (PCM), both Aqua Cutter 450 models can reach areas inaccessible to electric-powered equipment. Separating the PCM from the tracked crawler allows them to operate independently via radio control. This keeps the PCM in a safe location while the fully submersible crawler navigates confined or hazardous spaces, such as narrow tunnels or flooded sewer pipes. </w:t>
      </w:r>
    </w:p>
    <w:p w14:paraId="6631B0E8" w14:textId="77777777" w:rsidR="00D77AE4" w:rsidRDefault="00D77AE4" w:rsidP="00822981">
      <w:pPr>
        <w:spacing w:after="0" w:line="240" w:lineRule="auto"/>
        <w:ind w:left="-5"/>
        <w:rPr>
          <w:rFonts w:ascii="Times New Roman" w:hAnsi="Times New Roman" w:cs="Times New Roman"/>
          <w:sz w:val="24"/>
        </w:rPr>
      </w:pPr>
    </w:p>
    <w:p w14:paraId="494C26DB" w14:textId="75CAEEA1" w:rsidR="00D77AE4" w:rsidRDefault="00D77AE4" w:rsidP="00822981">
      <w:pPr>
        <w:spacing w:after="0" w:line="240" w:lineRule="auto"/>
        <w:ind w:left="-5"/>
        <w:rPr>
          <w:rFonts w:ascii="Times New Roman" w:hAnsi="Times New Roman" w:cs="Times New Roman"/>
          <w:sz w:val="24"/>
        </w:rPr>
      </w:pPr>
      <w:r w:rsidRPr="00D77AE4">
        <w:rPr>
          <w:rFonts w:ascii="Times New Roman" w:hAnsi="Times New Roman" w:cs="Times New Roman"/>
          <w:b/>
          <w:bCs/>
          <w:sz w:val="24"/>
        </w:rPr>
        <w:t xml:space="preserve">Suggested Social Post: </w:t>
      </w:r>
      <w:r>
        <w:rPr>
          <w:rFonts w:ascii="Times New Roman" w:hAnsi="Times New Roman" w:cs="Times New Roman"/>
          <w:sz w:val="24"/>
        </w:rPr>
        <w:t xml:space="preserve">@Aquajet </w:t>
      </w:r>
      <w:r w:rsidR="00186CC6">
        <w:rPr>
          <w:rFonts w:ascii="Times New Roman" w:hAnsi="Times New Roman" w:cs="Times New Roman"/>
          <w:sz w:val="24"/>
        </w:rPr>
        <w:t>will showcase</w:t>
      </w:r>
      <w:r>
        <w:rPr>
          <w:rFonts w:ascii="Times New Roman" w:hAnsi="Times New Roman" w:cs="Times New Roman"/>
          <w:sz w:val="24"/>
        </w:rPr>
        <w:t xml:space="preserve"> </w:t>
      </w:r>
      <w:r w:rsidR="00AB3FDD">
        <w:rPr>
          <w:rFonts w:ascii="Times New Roman" w:hAnsi="Times New Roman" w:cs="Times New Roman"/>
          <w:sz w:val="24"/>
        </w:rPr>
        <w:t>its newest</w:t>
      </w:r>
      <w:r>
        <w:rPr>
          <w:rFonts w:ascii="Times New Roman" w:hAnsi="Times New Roman" w:cs="Times New Roman"/>
          <w:sz w:val="24"/>
        </w:rPr>
        <w:t xml:space="preserve"> Hydrodemolition robot series</w:t>
      </w:r>
      <w:r w:rsidR="00AB3FDD">
        <w:rPr>
          <w:rFonts w:ascii="Times New Roman" w:hAnsi="Times New Roman" w:cs="Times New Roman"/>
          <w:sz w:val="24"/>
        </w:rPr>
        <w:t xml:space="preserve"> </w:t>
      </w:r>
      <w:r>
        <w:rPr>
          <w:rFonts w:ascii="Times New Roman" w:hAnsi="Times New Roman" w:cs="Times New Roman"/>
          <w:sz w:val="24"/>
        </w:rPr>
        <w:t>— the Aqua Cutter 450A and 450V</w:t>
      </w:r>
      <w:r w:rsidR="00186CC6">
        <w:rPr>
          <w:rFonts w:ascii="Times New Roman" w:hAnsi="Times New Roman" w:cs="Times New Roman"/>
          <w:sz w:val="24"/>
        </w:rPr>
        <w:t xml:space="preserve"> — at World of Concrete</w:t>
      </w:r>
      <w:r>
        <w:rPr>
          <w:rFonts w:ascii="Times New Roman" w:hAnsi="Times New Roman" w:cs="Times New Roman"/>
          <w:sz w:val="24"/>
        </w:rPr>
        <w:t xml:space="preserve">. </w:t>
      </w:r>
      <w:r w:rsidR="00AB3FDD">
        <w:rPr>
          <w:rFonts w:ascii="Times New Roman" w:hAnsi="Times New Roman" w:cs="Times New Roman"/>
          <w:sz w:val="24"/>
        </w:rPr>
        <w:t xml:space="preserve">The machines are </w:t>
      </w:r>
      <w:r w:rsidR="00AB3FDD" w:rsidRPr="00CB1BED">
        <w:rPr>
          <w:rFonts w:ascii="Times New Roman" w:hAnsi="Times New Roman" w:cs="Times New Roman"/>
          <w:sz w:val="24"/>
        </w:rPr>
        <w:t>compact, powerful and highly versatile additions to Aquajet’s renowned lineup.</w:t>
      </w:r>
    </w:p>
    <w:p w14:paraId="639539CF" w14:textId="77777777" w:rsidR="00D77AE4" w:rsidRDefault="00D77AE4" w:rsidP="00822981">
      <w:pPr>
        <w:spacing w:after="0" w:line="240" w:lineRule="auto"/>
        <w:ind w:left="-5"/>
        <w:rPr>
          <w:rFonts w:ascii="Times New Roman" w:hAnsi="Times New Roman" w:cs="Times New Roman"/>
          <w:sz w:val="24"/>
        </w:rPr>
      </w:pPr>
    </w:p>
    <w:p w14:paraId="6281B0D5" w14:textId="52E53517" w:rsidR="00D77AE4" w:rsidRDefault="00D77AE4" w:rsidP="00822981">
      <w:pPr>
        <w:spacing w:after="0" w:line="240" w:lineRule="auto"/>
        <w:ind w:left="-5"/>
        <w:rPr>
          <w:rFonts w:ascii="Times New Roman" w:hAnsi="Times New Roman" w:cs="Times New Roman"/>
          <w:sz w:val="24"/>
        </w:rPr>
      </w:pPr>
      <w:r w:rsidRPr="00D77AE4">
        <w:rPr>
          <w:rFonts w:ascii="Times New Roman" w:hAnsi="Times New Roman" w:cs="Times New Roman"/>
          <w:b/>
          <w:bCs/>
          <w:sz w:val="24"/>
        </w:rPr>
        <w:t xml:space="preserve">Suggested Tags: </w:t>
      </w:r>
      <w:r>
        <w:rPr>
          <w:rFonts w:ascii="Times New Roman" w:hAnsi="Times New Roman" w:cs="Times New Roman"/>
          <w:sz w:val="24"/>
        </w:rPr>
        <w:t>Aquajet, hydrodemolition, Aqua Cutter 450A, Aqua Cutter 450V, concrete removal, concrete repair</w:t>
      </w:r>
      <w:r w:rsidR="00186CC6">
        <w:rPr>
          <w:rFonts w:ascii="Times New Roman" w:hAnsi="Times New Roman" w:cs="Times New Roman"/>
          <w:sz w:val="24"/>
        </w:rPr>
        <w:t>, World of Concrete</w:t>
      </w:r>
      <w:r w:rsidR="008060B3">
        <w:rPr>
          <w:rFonts w:ascii="Times New Roman" w:hAnsi="Times New Roman" w:cs="Times New Roman"/>
          <w:sz w:val="24"/>
        </w:rPr>
        <w:t>, WOC</w:t>
      </w:r>
    </w:p>
    <w:p w14:paraId="06726D79" w14:textId="77777777" w:rsidR="008A4692" w:rsidRDefault="008A4692" w:rsidP="00822981">
      <w:pPr>
        <w:spacing w:after="0" w:line="240" w:lineRule="auto"/>
        <w:ind w:left="-5"/>
        <w:rPr>
          <w:rFonts w:ascii="Times New Roman" w:hAnsi="Times New Roman" w:cs="Times New Roman"/>
          <w:sz w:val="24"/>
        </w:rPr>
      </w:pPr>
    </w:p>
    <w:p w14:paraId="5A0B6850" w14:textId="77777777" w:rsidR="008A4692" w:rsidRPr="008A4692" w:rsidRDefault="008A4692" w:rsidP="008A4692">
      <w:pPr>
        <w:spacing w:after="0" w:line="240" w:lineRule="auto"/>
        <w:ind w:left="-5"/>
        <w:rPr>
          <w:rFonts w:ascii="Times New Roman" w:hAnsi="Times New Roman" w:cs="Times New Roman"/>
          <w:sz w:val="24"/>
          <w:lang w:val="en-US"/>
        </w:rPr>
      </w:pPr>
      <w:r w:rsidRPr="008A4692">
        <w:rPr>
          <w:rFonts w:ascii="Times New Roman" w:hAnsi="Times New Roman" w:cs="Times New Roman"/>
          <w:b/>
          <w:sz w:val="24"/>
          <w:lang w:val="en-US"/>
        </w:rPr>
        <w:t xml:space="preserve">Facebook Handle: </w:t>
      </w:r>
      <w:r w:rsidRPr="008A4692">
        <w:rPr>
          <w:rFonts w:ascii="Times New Roman" w:hAnsi="Times New Roman" w:cs="Times New Roman"/>
          <w:sz w:val="24"/>
          <w:lang w:val="en-US"/>
        </w:rPr>
        <w:t>@AquajetSystems, @AquajetNorthAmerica</w:t>
      </w:r>
      <w:r w:rsidRPr="008A4692">
        <w:rPr>
          <w:rFonts w:ascii="Times New Roman" w:hAnsi="Times New Roman" w:cs="Times New Roman"/>
          <w:b/>
          <w:sz w:val="24"/>
          <w:lang w:val="en-US"/>
        </w:rPr>
        <w:br/>
        <w:t xml:space="preserve">LinkedIn Handle: </w:t>
      </w:r>
      <w:r w:rsidRPr="008A4692">
        <w:rPr>
          <w:rFonts w:ascii="Times New Roman" w:hAnsi="Times New Roman" w:cs="Times New Roman"/>
          <w:sz w:val="24"/>
          <w:lang w:val="en-US"/>
        </w:rPr>
        <w:t>Aquajet Systems AB,</w:t>
      </w:r>
      <w:r w:rsidRPr="008A4692">
        <w:rPr>
          <w:rFonts w:ascii="Times New Roman" w:hAnsi="Times New Roman" w:cs="Times New Roman"/>
          <w:b/>
          <w:sz w:val="24"/>
          <w:lang w:val="en-US"/>
        </w:rPr>
        <w:t xml:space="preserve"> </w:t>
      </w:r>
      <w:r w:rsidRPr="008A4692">
        <w:rPr>
          <w:rFonts w:ascii="Times New Roman" w:hAnsi="Times New Roman" w:cs="Times New Roman"/>
          <w:sz w:val="24"/>
          <w:lang w:val="en-US"/>
        </w:rPr>
        <w:t>Aquajet North America</w:t>
      </w:r>
    </w:p>
    <w:p w14:paraId="02ADB921" w14:textId="77777777" w:rsidR="008A4692" w:rsidRPr="008A4692" w:rsidRDefault="008A4692" w:rsidP="008A4692">
      <w:pPr>
        <w:spacing w:after="0" w:line="240" w:lineRule="auto"/>
        <w:ind w:left="-5"/>
        <w:rPr>
          <w:rFonts w:ascii="Times New Roman" w:hAnsi="Times New Roman" w:cs="Times New Roman"/>
          <w:bCs/>
          <w:sz w:val="24"/>
        </w:rPr>
      </w:pPr>
      <w:r w:rsidRPr="008A4692">
        <w:rPr>
          <w:rFonts w:ascii="Times New Roman" w:hAnsi="Times New Roman" w:cs="Times New Roman"/>
          <w:b/>
          <w:sz w:val="24"/>
        </w:rPr>
        <w:t xml:space="preserve">Instagram Handle: </w:t>
      </w:r>
      <w:r w:rsidRPr="008A4692">
        <w:rPr>
          <w:rFonts w:ascii="Times New Roman" w:hAnsi="Times New Roman" w:cs="Times New Roman"/>
          <w:bCs/>
          <w:sz w:val="24"/>
        </w:rPr>
        <w:t>@aquajet_systems,</w:t>
      </w:r>
      <w:r w:rsidRPr="008A4692">
        <w:rPr>
          <w:rFonts w:ascii="Times New Roman" w:hAnsi="Times New Roman" w:cs="Times New Roman"/>
          <w:b/>
          <w:sz w:val="24"/>
        </w:rPr>
        <w:t xml:space="preserve"> </w:t>
      </w:r>
      <w:r w:rsidRPr="008A4692">
        <w:rPr>
          <w:rFonts w:ascii="Times New Roman" w:hAnsi="Times New Roman" w:cs="Times New Roman"/>
          <w:bCs/>
          <w:sz w:val="24"/>
        </w:rPr>
        <w:t>@aquajetnorthamerica</w:t>
      </w:r>
    </w:p>
    <w:p w14:paraId="5DA3E853" w14:textId="77777777" w:rsidR="008A4692" w:rsidRPr="008A4692" w:rsidRDefault="008A4692" w:rsidP="008A4692">
      <w:pPr>
        <w:spacing w:after="0" w:line="240" w:lineRule="auto"/>
        <w:ind w:left="-5"/>
        <w:rPr>
          <w:rFonts w:ascii="Times New Roman" w:hAnsi="Times New Roman" w:cs="Times New Roman"/>
          <w:sz w:val="24"/>
          <w:lang w:val="en-US"/>
        </w:rPr>
      </w:pPr>
      <w:r w:rsidRPr="008A4692">
        <w:rPr>
          <w:rFonts w:ascii="Times New Roman" w:hAnsi="Times New Roman" w:cs="Times New Roman"/>
          <w:b/>
          <w:sz w:val="24"/>
          <w:lang w:val="en-US"/>
        </w:rPr>
        <w:t xml:space="preserve">Vimeo: </w:t>
      </w:r>
      <w:r w:rsidRPr="008A4692">
        <w:rPr>
          <w:rFonts w:ascii="Times New Roman" w:hAnsi="Times New Roman" w:cs="Times New Roman"/>
          <w:sz w:val="24"/>
          <w:lang w:val="en-US"/>
        </w:rPr>
        <w:t>@Aquajet Systems</w:t>
      </w:r>
    </w:p>
    <w:p w14:paraId="7414A0FA" w14:textId="77777777" w:rsidR="008A4692" w:rsidRPr="008A4692" w:rsidRDefault="008A4692" w:rsidP="008A4692">
      <w:pPr>
        <w:spacing w:after="0" w:line="240" w:lineRule="auto"/>
        <w:ind w:left="-5"/>
        <w:rPr>
          <w:rFonts w:ascii="Times New Roman" w:hAnsi="Times New Roman" w:cs="Times New Roman"/>
          <w:sz w:val="24"/>
        </w:rPr>
      </w:pPr>
      <w:r w:rsidRPr="008A4692">
        <w:rPr>
          <w:rFonts w:ascii="Times New Roman" w:hAnsi="Times New Roman" w:cs="Times New Roman"/>
          <w:b/>
          <w:sz w:val="24"/>
          <w:lang w:val="en-US"/>
        </w:rPr>
        <w:t xml:space="preserve">YouTube Handle: </w:t>
      </w:r>
      <w:r w:rsidRPr="008A4692">
        <w:rPr>
          <w:rFonts w:ascii="Times New Roman" w:hAnsi="Times New Roman" w:cs="Times New Roman"/>
          <w:sz w:val="24"/>
          <w:lang w:val="en-US"/>
        </w:rPr>
        <w:t xml:space="preserve">@Aquajet Systems, </w:t>
      </w:r>
      <w:r w:rsidRPr="008A4692">
        <w:rPr>
          <w:rFonts w:ascii="Times New Roman" w:hAnsi="Times New Roman" w:cs="Times New Roman"/>
          <w:sz w:val="24"/>
        </w:rPr>
        <w:t>@AquajetNorthAmerica</w:t>
      </w:r>
    </w:p>
    <w:p w14:paraId="68926F39" w14:textId="77777777" w:rsidR="008A4692" w:rsidRPr="00D77AE4" w:rsidRDefault="008A4692" w:rsidP="00822981">
      <w:pPr>
        <w:spacing w:after="0" w:line="240" w:lineRule="auto"/>
        <w:ind w:left="-5"/>
        <w:rPr>
          <w:rFonts w:ascii="Times New Roman" w:hAnsi="Times New Roman" w:cs="Times New Roman"/>
          <w:sz w:val="24"/>
        </w:rPr>
      </w:pPr>
    </w:p>
    <w:sectPr w:rsidR="008A4692" w:rsidRPr="00D77AE4">
      <w:headerReference w:type="even" r:id="rId35"/>
      <w:headerReference w:type="default" r:id="rId36"/>
      <w:footerReference w:type="even" r:id="rId37"/>
      <w:footerReference w:type="default" r:id="rId38"/>
      <w:headerReference w:type="first" r:id="rId39"/>
      <w:footerReference w:type="first" r:id="rId40"/>
      <w:pgSz w:w="11906" w:h="16838"/>
      <w:pgMar w:top="1728" w:right="1134" w:bottom="1523" w:left="1132" w:header="636" w:footer="49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C6B7C" w14:textId="77777777" w:rsidR="004A4E04" w:rsidRDefault="004A4E04">
      <w:pPr>
        <w:spacing w:after="0" w:line="240" w:lineRule="auto"/>
      </w:pPr>
      <w:r>
        <w:separator/>
      </w:r>
    </w:p>
  </w:endnote>
  <w:endnote w:type="continuationSeparator" w:id="0">
    <w:p w14:paraId="6E912424" w14:textId="77777777" w:rsidR="004A4E04" w:rsidRDefault="004A4E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1FD77" w14:textId="77777777" w:rsidR="00E67EA9" w:rsidRDefault="00000000">
    <w:pPr>
      <w:spacing w:after="0" w:line="259" w:lineRule="auto"/>
      <w:ind w:left="23" w:firstLine="0"/>
      <w:jc w:val="both"/>
    </w:pPr>
    <w:r>
      <w:rPr>
        <w:color w:val="FF0000"/>
        <w:sz w:val="18"/>
      </w:rPr>
      <w:t xml:space="preserve">___________________________________________________________________________________________________________ </w:t>
    </w:r>
  </w:p>
  <w:p w14:paraId="44E5B6DD" w14:textId="77777777" w:rsidR="00E67EA9" w:rsidRDefault="00000000">
    <w:pPr>
      <w:spacing w:after="0" w:line="259" w:lineRule="auto"/>
      <w:ind w:left="1" w:firstLine="0"/>
      <w:jc w:val="center"/>
    </w:pPr>
    <w:r>
      <w:rPr>
        <w:sz w:val="16"/>
      </w:rPr>
      <w:t xml:space="preserve">AQUAJET SYSTEMS AB </w:t>
    </w:r>
  </w:p>
  <w:p w14:paraId="3BA5270F" w14:textId="77777777" w:rsidR="00E67EA9" w:rsidRDefault="00000000">
    <w:pPr>
      <w:spacing w:after="27" w:line="259" w:lineRule="auto"/>
      <w:ind w:left="0" w:firstLine="0"/>
      <w:jc w:val="center"/>
    </w:pPr>
    <w:r>
      <w:rPr>
        <w:sz w:val="16"/>
      </w:rPr>
      <w:t xml:space="preserve">Brunnsvägen 15, SE-57453 Holsbybrunn, Sweden </w:t>
    </w:r>
  </w:p>
  <w:p w14:paraId="49D83E12" w14:textId="77777777" w:rsidR="00E67EA9" w:rsidRDefault="00000000">
    <w:pPr>
      <w:spacing w:after="0" w:line="259" w:lineRule="auto"/>
      <w:ind w:left="3" w:firstLine="0"/>
      <w:jc w:val="center"/>
    </w:pPr>
    <w:r>
      <w:rPr>
        <w:sz w:val="16"/>
      </w:rPr>
      <w:t xml:space="preserve">+46 383-508 01, </w:t>
    </w:r>
    <w:r>
      <w:rPr>
        <w:color w:val="0563C1"/>
        <w:sz w:val="16"/>
        <w:u w:val="single" w:color="0563C1"/>
      </w:rPr>
      <w:t>aquajet@aquajet.se</w:t>
    </w:r>
    <w:r>
      <w:rPr>
        <w:sz w:val="16"/>
      </w:rPr>
      <w:t xml:space="preserve">, </w:t>
    </w:r>
    <w:r>
      <w:rPr>
        <w:color w:val="0563C1"/>
        <w:sz w:val="16"/>
        <w:u w:val="single" w:color="0563C1"/>
      </w:rPr>
      <w:t>www.aquajet.se</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DD447" w14:textId="691D19E3" w:rsidR="00E67EA9" w:rsidRPr="00865DFC" w:rsidRDefault="00000000" w:rsidP="00865DFC">
    <w:pPr>
      <w:pStyle w:val="Footer"/>
    </w:pPr>
    <w:r w:rsidRPr="00865DFC">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E515A" w14:textId="77777777" w:rsidR="00E67EA9" w:rsidRDefault="00000000">
    <w:pPr>
      <w:spacing w:after="0" w:line="259" w:lineRule="auto"/>
      <w:ind w:left="23" w:firstLine="0"/>
      <w:jc w:val="both"/>
    </w:pPr>
    <w:r>
      <w:rPr>
        <w:color w:val="FF0000"/>
        <w:sz w:val="18"/>
      </w:rPr>
      <w:t xml:space="preserve">___________________________________________________________________________________________________________ </w:t>
    </w:r>
  </w:p>
  <w:p w14:paraId="2B73AFAE" w14:textId="77777777" w:rsidR="00E67EA9" w:rsidRDefault="00000000">
    <w:pPr>
      <w:spacing w:after="0" w:line="259" w:lineRule="auto"/>
      <w:ind w:left="1" w:firstLine="0"/>
      <w:jc w:val="center"/>
    </w:pPr>
    <w:r>
      <w:rPr>
        <w:sz w:val="16"/>
      </w:rPr>
      <w:t xml:space="preserve">AQUAJET SYSTEMS AB </w:t>
    </w:r>
  </w:p>
  <w:p w14:paraId="102772B7" w14:textId="77777777" w:rsidR="00E67EA9" w:rsidRDefault="00000000">
    <w:pPr>
      <w:spacing w:after="27" w:line="259" w:lineRule="auto"/>
      <w:ind w:left="0" w:firstLine="0"/>
      <w:jc w:val="center"/>
    </w:pPr>
    <w:r>
      <w:rPr>
        <w:sz w:val="16"/>
      </w:rPr>
      <w:t xml:space="preserve">Brunnsvägen 15, SE-57453 Holsbybrunn, Sweden </w:t>
    </w:r>
  </w:p>
  <w:p w14:paraId="54689B6A" w14:textId="77777777" w:rsidR="00E67EA9" w:rsidRDefault="00000000">
    <w:pPr>
      <w:spacing w:after="0" w:line="259" w:lineRule="auto"/>
      <w:ind w:left="3" w:firstLine="0"/>
      <w:jc w:val="center"/>
    </w:pPr>
    <w:r>
      <w:rPr>
        <w:sz w:val="16"/>
      </w:rPr>
      <w:t xml:space="preserve">+46 383-508 01, </w:t>
    </w:r>
    <w:r>
      <w:rPr>
        <w:color w:val="0563C1"/>
        <w:sz w:val="16"/>
        <w:u w:val="single" w:color="0563C1"/>
      </w:rPr>
      <w:t>aquajet@aquajet.se</w:t>
    </w:r>
    <w:r>
      <w:rPr>
        <w:sz w:val="16"/>
      </w:rPr>
      <w:t xml:space="preserve">, </w:t>
    </w:r>
    <w:r>
      <w:rPr>
        <w:color w:val="0563C1"/>
        <w:sz w:val="16"/>
        <w:u w:val="single" w:color="0563C1"/>
      </w:rPr>
      <w:t>www.aquajet.se</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CDB4A" w14:textId="77777777" w:rsidR="004A4E04" w:rsidRDefault="004A4E04">
      <w:pPr>
        <w:spacing w:after="0" w:line="240" w:lineRule="auto"/>
      </w:pPr>
      <w:r>
        <w:separator/>
      </w:r>
    </w:p>
  </w:footnote>
  <w:footnote w:type="continuationSeparator" w:id="0">
    <w:p w14:paraId="23BCA695" w14:textId="77777777" w:rsidR="004A4E04" w:rsidRDefault="004A4E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45407" w14:textId="77777777" w:rsidR="00E67EA9" w:rsidRDefault="00000000">
    <w:pPr>
      <w:spacing w:after="0" w:line="259" w:lineRule="auto"/>
      <w:ind w:left="1" w:firstLine="0"/>
    </w:pPr>
    <w:r>
      <w:rPr>
        <w:noProof/>
      </w:rPr>
      <w:drawing>
        <wp:anchor distT="0" distB="0" distL="114300" distR="114300" simplePos="0" relativeHeight="251658240" behindDoc="0" locked="0" layoutInCell="1" allowOverlap="0" wp14:anchorId="596354A1" wp14:editId="52B287B1">
          <wp:simplePos x="0" y="0"/>
          <wp:positionH relativeFrom="page">
            <wp:posOffset>5400675</wp:posOffset>
          </wp:positionH>
          <wp:positionV relativeFrom="page">
            <wp:posOffset>403861</wp:posOffset>
          </wp:positionV>
          <wp:extent cx="1436306" cy="176530"/>
          <wp:effectExtent l="0" t="0" r="0" b="0"/>
          <wp:wrapSquare wrapText="bothSides"/>
          <wp:docPr id="145" name="Picture 145"/>
          <wp:cNvGraphicFramePr/>
          <a:graphic xmlns:a="http://schemas.openxmlformats.org/drawingml/2006/main">
            <a:graphicData uri="http://schemas.openxmlformats.org/drawingml/2006/picture">
              <pic:pic xmlns:pic="http://schemas.openxmlformats.org/drawingml/2006/picture">
                <pic:nvPicPr>
                  <pic:cNvPr id="145" name="Picture 145"/>
                  <pic:cNvPicPr/>
                </pic:nvPicPr>
                <pic:blipFill>
                  <a:blip r:embed="rId1"/>
                  <a:stretch>
                    <a:fillRect/>
                  </a:stretch>
                </pic:blipFill>
                <pic:spPr>
                  <a:xfrm>
                    <a:off x="0" y="0"/>
                    <a:ext cx="1436306" cy="176530"/>
                  </a:xfrm>
                  <a:prstGeom prst="rect">
                    <a:avLst/>
                  </a:prstGeom>
                </pic:spPr>
              </pic:pic>
            </a:graphicData>
          </a:graphic>
        </wp:anchor>
      </w:drawing>
    </w:r>
    <w:r>
      <w:t xml:space="preserve"> </w:t>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62EC8" w14:textId="597F32EB" w:rsidR="00E67EA9" w:rsidRDefault="00177C42">
    <w:pPr>
      <w:spacing w:after="0" w:line="259" w:lineRule="auto"/>
      <w:ind w:left="1" w:firstLine="0"/>
    </w:pPr>
    <w:r>
      <w:rPr>
        <w:noProof/>
      </w:rPr>
      <w:drawing>
        <wp:inline distT="0" distB="0" distL="0" distR="0" wp14:anchorId="7FD14133" wp14:editId="19BF4DF2">
          <wp:extent cx="2582333" cy="338241"/>
          <wp:effectExtent l="0" t="0" r="0" b="5080"/>
          <wp:docPr id="3" name="Picture 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clipart&#10;&#10;Description automatically generated"/>
                  <pic:cNvPicPr/>
                </pic:nvPicPr>
                <pic:blipFill>
                  <a:blip r:embed="rId1"/>
                  <a:stretch>
                    <a:fillRect/>
                  </a:stretch>
                </pic:blipFill>
                <pic:spPr>
                  <a:xfrm>
                    <a:off x="0" y="0"/>
                    <a:ext cx="2702063" cy="353924"/>
                  </a:xfrm>
                  <a:prstGeom prst="rect">
                    <a:avLst/>
                  </a:prstGeom>
                </pic:spPr>
              </pic:pic>
            </a:graphicData>
          </a:graphic>
        </wp:inline>
      </w:drawing>
    </w:r>
    <w:r>
      <w:t xml:space="preserve"> </w:t>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B8CDC" w14:textId="77777777" w:rsidR="00E67EA9" w:rsidRDefault="00000000">
    <w:pPr>
      <w:spacing w:after="0" w:line="259" w:lineRule="auto"/>
      <w:ind w:left="1" w:firstLine="0"/>
    </w:pPr>
    <w:r>
      <w:rPr>
        <w:noProof/>
      </w:rPr>
      <w:drawing>
        <wp:anchor distT="0" distB="0" distL="114300" distR="114300" simplePos="0" relativeHeight="251660288" behindDoc="0" locked="0" layoutInCell="1" allowOverlap="0" wp14:anchorId="11DA7C97" wp14:editId="05EA6667">
          <wp:simplePos x="0" y="0"/>
          <wp:positionH relativeFrom="page">
            <wp:posOffset>5400675</wp:posOffset>
          </wp:positionH>
          <wp:positionV relativeFrom="page">
            <wp:posOffset>403861</wp:posOffset>
          </wp:positionV>
          <wp:extent cx="1436306" cy="176530"/>
          <wp:effectExtent l="0" t="0" r="0" b="0"/>
          <wp:wrapSquare wrapText="bothSides"/>
          <wp:docPr id="1238441833" name="Picture 1238441833"/>
          <wp:cNvGraphicFramePr/>
          <a:graphic xmlns:a="http://schemas.openxmlformats.org/drawingml/2006/main">
            <a:graphicData uri="http://schemas.openxmlformats.org/drawingml/2006/picture">
              <pic:pic xmlns:pic="http://schemas.openxmlformats.org/drawingml/2006/picture">
                <pic:nvPicPr>
                  <pic:cNvPr id="145" name="Picture 145"/>
                  <pic:cNvPicPr/>
                </pic:nvPicPr>
                <pic:blipFill>
                  <a:blip r:embed="rId1"/>
                  <a:stretch>
                    <a:fillRect/>
                  </a:stretch>
                </pic:blipFill>
                <pic:spPr>
                  <a:xfrm>
                    <a:off x="0" y="0"/>
                    <a:ext cx="1436306" cy="176530"/>
                  </a:xfrm>
                  <a:prstGeom prst="rect">
                    <a:avLst/>
                  </a:prstGeom>
                </pic:spPr>
              </pic:pic>
            </a:graphicData>
          </a:graphic>
        </wp:anchor>
      </w:drawing>
    </w:r>
    <w:r>
      <w:t xml:space="preserve"> </w:t>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7041EC"/>
    <w:multiLevelType w:val="hybridMultilevel"/>
    <w:tmpl w:val="6BC49CCC"/>
    <w:lvl w:ilvl="0" w:tplc="E3524F7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C30115E">
      <w:start w:val="1"/>
      <w:numFmt w:val="bullet"/>
      <w:lvlText w:val="o"/>
      <w:lvlJc w:val="left"/>
      <w:pPr>
        <w:ind w:left="11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F62E476">
      <w:start w:val="1"/>
      <w:numFmt w:val="bullet"/>
      <w:lvlText w:val="▪"/>
      <w:lvlJc w:val="left"/>
      <w:pPr>
        <w:ind w:left="1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A2ED1AA">
      <w:start w:val="1"/>
      <w:numFmt w:val="bullet"/>
      <w:lvlText w:val="•"/>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374A690">
      <w:start w:val="1"/>
      <w:numFmt w:val="bullet"/>
      <w:lvlText w:val="o"/>
      <w:lvlJc w:val="left"/>
      <w:pPr>
        <w:ind w:left="33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154C1F8">
      <w:start w:val="1"/>
      <w:numFmt w:val="bullet"/>
      <w:lvlText w:val="▪"/>
      <w:lvlJc w:val="left"/>
      <w:pPr>
        <w:ind w:left="40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0C24DA6">
      <w:start w:val="1"/>
      <w:numFmt w:val="bullet"/>
      <w:lvlText w:val="•"/>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7CC1DB4">
      <w:start w:val="1"/>
      <w:numFmt w:val="bullet"/>
      <w:lvlText w:val="o"/>
      <w:lvlJc w:val="left"/>
      <w:pPr>
        <w:ind w:left="54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6584BAC">
      <w:start w:val="1"/>
      <w:numFmt w:val="bullet"/>
      <w:lvlText w:val="▪"/>
      <w:lvlJc w:val="left"/>
      <w:pPr>
        <w:ind w:left="61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379790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EA9"/>
    <w:rsid w:val="00037C13"/>
    <w:rsid w:val="0004399D"/>
    <w:rsid w:val="000A35A9"/>
    <w:rsid w:val="000B6900"/>
    <w:rsid w:val="00177C42"/>
    <w:rsid w:val="001840FF"/>
    <w:rsid w:val="00185FE8"/>
    <w:rsid w:val="00186CC6"/>
    <w:rsid w:val="00195E08"/>
    <w:rsid w:val="001A3942"/>
    <w:rsid w:val="001A3CDA"/>
    <w:rsid w:val="002170C7"/>
    <w:rsid w:val="002931AB"/>
    <w:rsid w:val="002B31A9"/>
    <w:rsid w:val="004173A1"/>
    <w:rsid w:val="00420A34"/>
    <w:rsid w:val="00480FEE"/>
    <w:rsid w:val="004A4E04"/>
    <w:rsid w:val="004F22A5"/>
    <w:rsid w:val="00611D79"/>
    <w:rsid w:val="00637CAB"/>
    <w:rsid w:val="006462C3"/>
    <w:rsid w:val="00671897"/>
    <w:rsid w:val="006C0523"/>
    <w:rsid w:val="00722638"/>
    <w:rsid w:val="00734ECA"/>
    <w:rsid w:val="00777362"/>
    <w:rsid w:val="008060B3"/>
    <w:rsid w:val="00822981"/>
    <w:rsid w:val="00865DFC"/>
    <w:rsid w:val="00881B18"/>
    <w:rsid w:val="008A4692"/>
    <w:rsid w:val="008E0D30"/>
    <w:rsid w:val="00902DC2"/>
    <w:rsid w:val="009041EB"/>
    <w:rsid w:val="0096707B"/>
    <w:rsid w:val="00983099"/>
    <w:rsid w:val="00A43CEC"/>
    <w:rsid w:val="00A75BCA"/>
    <w:rsid w:val="00A82DBC"/>
    <w:rsid w:val="00AB3FDD"/>
    <w:rsid w:val="00B1510D"/>
    <w:rsid w:val="00B33AF3"/>
    <w:rsid w:val="00B80D25"/>
    <w:rsid w:val="00B9643B"/>
    <w:rsid w:val="00BD4A69"/>
    <w:rsid w:val="00C6046A"/>
    <w:rsid w:val="00CB1BED"/>
    <w:rsid w:val="00D00BB9"/>
    <w:rsid w:val="00D77AE4"/>
    <w:rsid w:val="00E67EA9"/>
    <w:rsid w:val="00ED6C5A"/>
    <w:rsid w:val="00EE4D87"/>
    <w:rsid w:val="00EF1787"/>
    <w:rsid w:val="00EF4ABF"/>
    <w:rsid w:val="00F05013"/>
    <w:rsid w:val="00F35D49"/>
    <w:rsid w:val="00F46AB9"/>
    <w:rsid w:val="00F54200"/>
    <w:rsid w:val="00F5733E"/>
    <w:rsid w:val="00F7478C"/>
    <w:rsid w:val="00F80ADD"/>
    <w:rsid w:val="00FB31AF"/>
    <w:rsid w:val="00FC0B15"/>
    <w:rsid w:val="00FD4183"/>
    <w:rsid w:val="00FD6A15"/>
    <w:rsid w:val="00FE5257"/>
    <w:rsid w:val="00FE541B"/>
    <w:rsid w:val="00FF41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AB71C1"/>
  <w15:docId w15:val="{ABDDB13E-3EE8-DF49-AD30-0026588A3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9" w:line="249" w:lineRule="auto"/>
      <w:ind w:left="10" w:hanging="9"/>
    </w:pPr>
    <w:rPr>
      <w:rFonts w:ascii="Calibri" w:eastAsia="Calibri" w:hAnsi="Calibri" w:cs="Calibri"/>
      <w:color w:val="000000"/>
      <w:sz w:val="22"/>
      <w:lang w:val="sv-SE" w:eastAsia="sv-SE" w:bidi="sv-SE"/>
    </w:rPr>
  </w:style>
  <w:style w:type="paragraph" w:styleId="Heading1">
    <w:name w:val="heading 1"/>
    <w:next w:val="Normal"/>
    <w:link w:val="Heading1Char"/>
    <w:uiPriority w:val="9"/>
    <w:qFormat/>
    <w:pPr>
      <w:keepNext/>
      <w:keepLines/>
      <w:spacing w:after="64" w:line="259" w:lineRule="auto"/>
      <w:ind w:left="1"/>
      <w:outlineLvl w:val="0"/>
    </w:pPr>
    <w:rPr>
      <w:rFonts w:ascii="Calibri" w:eastAsia="Calibri" w:hAnsi="Calibri" w:cs="Calibri"/>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32"/>
    </w:rPr>
  </w:style>
  <w:style w:type="character" w:styleId="Hyperlink">
    <w:name w:val="Hyperlink"/>
    <w:basedOn w:val="DefaultParagraphFont"/>
    <w:uiPriority w:val="99"/>
    <w:unhideWhenUsed/>
    <w:rsid w:val="00FE541B"/>
    <w:rPr>
      <w:color w:val="467886" w:themeColor="hyperlink"/>
      <w:u w:val="single"/>
    </w:rPr>
  </w:style>
  <w:style w:type="character" w:styleId="UnresolvedMention">
    <w:name w:val="Unresolved Mention"/>
    <w:basedOn w:val="DefaultParagraphFont"/>
    <w:uiPriority w:val="99"/>
    <w:semiHidden/>
    <w:unhideWhenUsed/>
    <w:rsid w:val="00FE541B"/>
    <w:rPr>
      <w:color w:val="605E5C"/>
      <w:shd w:val="clear" w:color="auto" w:fill="E1DFDD"/>
    </w:rPr>
  </w:style>
  <w:style w:type="paragraph" w:styleId="Revision">
    <w:name w:val="Revision"/>
    <w:hidden/>
    <w:uiPriority w:val="99"/>
    <w:semiHidden/>
    <w:rsid w:val="00F46AB9"/>
    <w:pPr>
      <w:spacing w:after="0" w:line="240" w:lineRule="auto"/>
    </w:pPr>
    <w:rPr>
      <w:rFonts w:ascii="Calibri" w:eastAsia="Calibri" w:hAnsi="Calibri" w:cs="Calibri"/>
      <w:color w:val="000000"/>
      <w:sz w:val="22"/>
      <w:lang w:val="sv-SE" w:eastAsia="sv-SE" w:bidi="sv-SE"/>
    </w:rPr>
  </w:style>
  <w:style w:type="character" w:styleId="CommentReference">
    <w:name w:val="annotation reference"/>
    <w:basedOn w:val="DefaultParagraphFont"/>
    <w:uiPriority w:val="99"/>
    <w:semiHidden/>
    <w:unhideWhenUsed/>
    <w:rsid w:val="00F46AB9"/>
    <w:rPr>
      <w:sz w:val="16"/>
      <w:szCs w:val="16"/>
    </w:rPr>
  </w:style>
  <w:style w:type="paragraph" w:styleId="CommentText">
    <w:name w:val="annotation text"/>
    <w:basedOn w:val="Normal"/>
    <w:link w:val="CommentTextChar"/>
    <w:uiPriority w:val="99"/>
    <w:semiHidden/>
    <w:unhideWhenUsed/>
    <w:rsid w:val="00F46AB9"/>
    <w:pPr>
      <w:spacing w:line="240" w:lineRule="auto"/>
    </w:pPr>
    <w:rPr>
      <w:sz w:val="20"/>
      <w:szCs w:val="20"/>
    </w:rPr>
  </w:style>
  <w:style w:type="character" w:customStyle="1" w:styleId="CommentTextChar">
    <w:name w:val="Comment Text Char"/>
    <w:basedOn w:val="DefaultParagraphFont"/>
    <w:link w:val="CommentText"/>
    <w:uiPriority w:val="99"/>
    <w:semiHidden/>
    <w:rsid w:val="00F46AB9"/>
    <w:rPr>
      <w:rFonts w:ascii="Calibri" w:eastAsia="Calibri" w:hAnsi="Calibri" w:cs="Calibri"/>
      <w:color w:val="000000"/>
      <w:sz w:val="20"/>
      <w:szCs w:val="20"/>
      <w:lang w:val="sv-SE" w:eastAsia="sv-SE" w:bidi="sv-SE"/>
    </w:rPr>
  </w:style>
  <w:style w:type="paragraph" w:styleId="CommentSubject">
    <w:name w:val="annotation subject"/>
    <w:basedOn w:val="CommentText"/>
    <w:next w:val="CommentText"/>
    <w:link w:val="CommentSubjectChar"/>
    <w:uiPriority w:val="99"/>
    <w:semiHidden/>
    <w:unhideWhenUsed/>
    <w:rsid w:val="00F46AB9"/>
    <w:rPr>
      <w:b/>
      <w:bCs/>
    </w:rPr>
  </w:style>
  <w:style w:type="character" w:customStyle="1" w:styleId="CommentSubjectChar">
    <w:name w:val="Comment Subject Char"/>
    <w:basedOn w:val="CommentTextChar"/>
    <w:link w:val="CommentSubject"/>
    <w:uiPriority w:val="99"/>
    <w:semiHidden/>
    <w:rsid w:val="00F46AB9"/>
    <w:rPr>
      <w:rFonts w:ascii="Calibri" w:eastAsia="Calibri" w:hAnsi="Calibri" w:cs="Calibri"/>
      <w:b/>
      <w:bCs/>
      <w:color w:val="000000"/>
      <w:sz w:val="20"/>
      <w:szCs w:val="20"/>
      <w:lang w:val="sv-SE" w:eastAsia="sv-SE" w:bidi="sv-SE"/>
    </w:rPr>
  </w:style>
  <w:style w:type="character" w:styleId="FollowedHyperlink">
    <w:name w:val="FollowedHyperlink"/>
    <w:basedOn w:val="DefaultParagraphFont"/>
    <w:uiPriority w:val="99"/>
    <w:semiHidden/>
    <w:unhideWhenUsed/>
    <w:rsid w:val="00F46AB9"/>
    <w:rPr>
      <w:color w:val="96607D" w:themeColor="followedHyperlink"/>
      <w:u w:val="single"/>
    </w:rPr>
  </w:style>
  <w:style w:type="paragraph" w:styleId="Footer">
    <w:name w:val="footer"/>
    <w:basedOn w:val="Normal"/>
    <w:link w:val="FooterChar"/>
    <w:uiPriority w:val="99"/>
    <w:semiHidden/>
    <w:unhideWhenUsed/>
    <w:rsid w:val="00865DF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65DFC"/>
    <w:rPr>
      <w:rFonts w:ascii="Calibri" w:eastAsia="Calibri" w:hAnsi="Calibri" w:cs="Calibri"/>
      <w:color w:val="000000"/>
      <w:sz w:val="22"/>
      <w:lang w:val="sv-SE" w:eastAsia="sv-SE" w:bidi="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www.aquajet.se/" TargetMode="External"/><Relationship Id="rId18" Type="http://schemas.openxmlformats.org/officeDocument/2006/relationships/hyperlink" Target="https://www.youtube.com/channel/UCIMkPmtq_wejkVProTqIghw" TargetMode="External"/><Relationship Id="rId26" Type="http://schemas.openxmlformats.org/officeDocument/2006/relationships/hyperlink" Target="https://www.linkedin.com/company/aquajet-systems-ab" TargetMode="External"/><Relationship Id="rId39" Type="http://schemas.openxmlformats.org/officeDocument/2006/relationships/header" Target="header3.xml"/><Relationship Id="rId21" Type="http://schemas.openxmlformats.org/officeDocument/2006/relationships/hyperlink" Target="https://www.facebook.com/AquajetSystems/" TargetMode="External"/><Relationship Id="rId34" Type="http://schemas.openxmlformats.org/officeDocument/2006/relationships/hyperlink" Target="https://www.linkedin.com/company/aquajetusa" TargetMode="External"/><Relationship Id="rId42" Type="http://schemas.openxmlformats.org/officeDocument/2006/relationships/theme" Target="theme/theme1.xml"/><Relationship Id="rId7" Type="http://schemas.openxmlformats.org/officeDocument/2006/relationships/hyperlink" Target="mailto:keith.armishaw@brokkinc.com" TargetMode="External"/><Relationship Id="rId2" Type="http://schemas.openxmlformats.org/officeDocument/2006/relationships/styles" Target="styles.xml"/><Relationship Id="rId16" Type="http://schemas.openxmlformats.org/officeDocument/2006/relationships/hyperlink" Target="http://www.aquajet.se/" TargetMode="External"/><Relationship Id="rId20" Type="http://schemas.openxmlformats.org/officeDocument/2006/relationships/hyperlink" Target="https://www.youtube.com/channel/UCIMkPmtq_wejkVProTqIghw" TargetMode="External"/><Relationship Id="rId29" Type="http://schemas.openxmlformats.org/officeDocument/2006/relationships/hyperlink" Target="mailto:info@brokkinc.com"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roncladmktg.com/" TargetMode="External"/><Relationship Id="rId24" Type="http://schemas.openxmlformats.org/officeDocument/2006/relationships/hyperlink" Target="https://www.linkedin.com/company/aquajet-systems-ab" TargetMode="External"/><Relationship Id="rId32" Type="http://schemas.openxmlformats.org/officeDocument/2006/relationships/hyperlink" Target="https://www.instagram.com/aquajetnorthamerica/" TargetMode="External"/><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mailto:aquajet@aquajet.se" TargetMode="External"/><Relationship Id="rId23" Type="http://schemas.openxmlformats.org/officeDocument/2006/relationships/hyperlink" Target="https://www.facebook.com/AquajetSystems/" TargetMode="External"/><Relationship Id="rId28" Type="http://schemas.openxmlformats.org/officeDocument/2006/relationships/hyperlink" Target="https://vimeo.com/aquajetsystems" TargetMode="External"/><Relationship Id="rId36" Type="http://schemas.openxmlformats.org/officeDocument/2006/relationships/header" Target="header2.xml"/><Relationship Id="rId10" Type="http://schemas.openxmlformats.org/officeDocument/2006/relationships/hyperlink" Target="http://www.ironcladmktg.com/" TargetMode="External"/><Relationship Id="rId19" Type="http://schemas.openxmlformats.org/officeDocument/2006/relationships/hyperlink" Target="https://www.youtube.com/channel/UCIMkPmtq_wejkVProTqIghw" TargetMode="External"/><Relationship Id="rId31" Type="http://schemas.openxmlformats.org/officeDocument/2006/relationships/hyperlink" Target="https://www.facebook.com/aquajetnorthamerica/" TargetMode="External"/><Relationship Id="rId4" Type="http://schemas.openxmlformats.org/officeDocument/2006/relationships/webSettings" Target="webSettings.xml"/><Relationship Id="rId9" Type="http://schemas.openxmlformats.org/officeDocument/2006/relationships/hyperlink" Target="mailto:john@ironcladmktg.com" TargetMode="External"/><Relationship Id="rId14" Type="http://schemas.openxmlformats.org/officeDocument/2006/relationships/hyperlink" Target="https://aquajet.se/" TargetMode="External"/><Relationship Id="rId22" Type="http://schemas.openxmlformats.org/officeDocument/2006/relationships/hyperlink" Target="https://www.facebook.com/AquajetSystems/" TargetMode="External"/><Relationship Id="rId27" Type="http://schemas.openxmlformats.org/officeDocument/2006/relationships/hyperlink" Target="https://vimeo.com/aquajetsystems" TargetMode="External"/><Relationship Id="rId30" Type="http://schemas.openxmlformats.org/officeDocument/2006/relationships/hyperlink" Target="http://www.brokk.com/us" TargetMode="External"/><Relationship Id="rId35" Type="http://schemas.openxmlformats.org/officeDocument/2006/relationships/header" Target="header1.xml"/><Relationship Id="rId8" Type="http://schemas.openxmlformats.org/officeDocument/2006/relationships/hyperlink" Target="http://www.brokk.com/us" TargetMode="External"/><Relationship Id="rId3" Type="http://schemas.openxmlformats.org/officeDocument/2006/relationships/settings" Target="settings.xml"/><Relationship Id="rId12" Type="http://schemas.openxmlformats.org/officeDocument/2006/relationships/hyperlink" Target="http://www.aquajet.se/" TargetMode="External"/><Relationship Id="rId17" Type="http://schemas.openxmlformats.org/officeDocument/2006/relationships/hyperlink" Target="http://www.aquajet.se/" TargetMode="External"/><Relationship Id="rId25" Type="http://schemas.openxmlformats.org/officeDocument/2006/relationships/hyperlink" Target="https://www.linkedin.com/company/aquajet-systems-ab" TargetMode="External"/><Relationship Id="rId33" Type="http://schemas.openxmlformats.org/officeDocument/2006/relationships/hyperlink" Target="https://www.youtube.com/@aquajetnorthamerica" TargetMode="External"/><Relationship Id="rId38"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1257</Words>
  <Characters>7467</Characters>
  <Application>Microsoft Office Word</Application>
  <DocSecurity>0</DocSecurity>
  <Lines>138</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Franzén</dc:creator>
  <cp:keywords/>
  <cp:lastModifiedBy>John Miller</cp:lastModifiedBy>
  <cp:revision>3</cp:revision>
  <dcterms:created xsi:type="dcterms:W3CDTF">2026-01-15T17:36:00Z</dcterms:created>
  <dcterms:modified xsi:type="dcterms:W3CDTF">2026-01-15T17:47:00Z</dcterms:modified>
</cp:coreProperties>
</file>